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C3D" w:rsidRPr="00591C3D" w:rsidRDefault="00591C3D" w:rsidP="00591C3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bookmarkStart w:id="0" w:name="_GoBack"/>
      <w:r w:rsidRPr="00591C3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СНиП 21-01-97</w:t>
      </w:r>
      <w:bookmarkEnd w:id="0"/>
      <w:r w:rsidRPr="00591C3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*</w:t>
      </w:r>
    </w:p>
    <w:p w:rsidR="00591C3D" w:rsidRPr="00591C3D" w:rsidRDefault="00591C3D" w:rsidP="00591C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  <w:r w:rsidRPr="00591C3D">
        <w:rPr>
          <w:rFonts w:ascii="Arial" w:eastAsia="Times New Roman" w:hAnsi="Arial" w:cs="Arial"/>
          <w:b/>
          <w:bCs/>
          <w:color w:val="000000" w:themeColor="text1"/>
          <w:lang w:eastAsia="ru-RU"/>
        </w:rPr>
        <w:t>СТРОИТЕЛЬНЫЕ НОРМЫ И ПРАВИЛА</w:t>
      </w:r>
    </w:p>
    <w:p w:rsidR="00591C3D" w:rsidRPr="00591C3D" w:rsidRDefault="00591C3D" w:rsidP="00591C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  <w:r w:rsidRPr="00591C3D">
        <w:rPr>
          <w:rFonts w:ascii="Arial" w:eastAsia="Times New Roman" w:hAnsi="Arial" w:cs="Arial"/>
          <w:b/>
          <w:bCs/>
          <w:color w:val="000000" w:themeColor="text1"/>
          <w:lang w:eastAsia="ru-RU"/>
        </w:rPr>
        <w:t>ПОЖАРНАЯ БЕЗОПАСНОСТЬ ЗДАНИЙ И СООРУЖЕНИЙ</w:t>
      </w:r>
    </w:p>
    <w:p w:rsidR="00591C3D" w:rsidRPr="00591C3D" w:rsidRDefault="00591C3D" w:rsidP="00591C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val="en-US" w:eastAsia="ru-RU"/>
        </w:rPr>
      </w:pPr>
      <w:r w:rsidRPr="00591C3D">
        <w:rPr>
          <w:rFonts w:ascii="Arial" w:eastAsia="Times New Roman" w:hAnsi="Arial" w:cs="Arial"/>
          <w:b/>
          <w:bCs/>
          <w:color w:val="000000" w:themeColor="text1"/>
          <w:lang w:val="en-US" w:eastAsia="ru-RU"/>
        </w:rPr>
        <w:t>FIRE SAFETY OF BUILDINGS AND WORKS</w:t>
      </w:r>
    </w:p>
    <w:p w:rsidR="00591C3D" w:rsidRPr="00591C3D" w:rsidRDefault="00591C3D" w:rsidP="00591C3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591C3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Дата введения  1998-01-01</w:t>
      </w:r>
    </w:p>
    <w:p w:rsidR="00591C3D" w:rsidRPr="00591C3D" w:rsidRDefault="00591C3D" w:rsidP="00591C3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proofErr w:type="gramStart"/>
      <w:r w:rsidRPr="00591C3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1 РАЗРАБОТАНЫ Государственным Центральным научно-исследовательским и проектно-экспериментальным институтом комплексных проблем строительных конструкций и сооружений им. </w:t>
      </w:r>
      <w:proofErr w:type="spellStart"/>
      <w:r w:rsidRPr="00591C3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В.А.Кучеренко</w:t>
      </w:r>
      <w:proofErr w:type="spellEnd"/>
      <w:r w:rsidRPr="00591C3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(ЦНИИСК им. Кучеренко), Центром противопожарных исследований и тепловой защиты в строительстве ЦНИИСК (АО «ЦПИТЗС ЦНИИСК»), Центральным научно-исследовательским и проектно-экспериментальным институтом промышленных зданий и сооружений (АО «</w:t>
      </w:r>
      <w:proofErr w:type="spellStart"/>
      <w:r w:rsidRPr="00591C3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ЦНИИпромзданий</w:t>
      </w:r>
      <w:proofErr w:type="spellEnd"/>
      <w:r w:rsidRPr="00591C3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») и Всероссийским научно-исследовательским институтом противопожарной обороны (ВНИИПО) при участии территориальных органов Государственного пожарного надзора МВД России</w:t>
      </w:r>
      <w:proofErr w:type="gramEnd"/>
    </w:p>
    <w:p w:rsidR="00591C3D" w:rsidRPr="00591C3D" w:rsidRDefault="00591C3D" w:rsidP="00591C3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591C3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2 </w:t>
      </w:r>
      <w:proofErr w:type="gramStart"/>
      <w:r w:rsidRPr="00591C3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ВНЕСЕНЫ</w:t>
      </w:r>
      <w:proofErr w:type="gramEnd"/>
      <w:r w:rsidRPr="00591C3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Управлением </w:t>
      </w:r>
      <w:proofErr w:type="spellStart"/>
      <w:r w:rsidRPr="00591C3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технормирования</w:t>
      </w:r>
      <w:proofErr w:type="spellEnd"/>
      <w:r w:rsidRPr="00591C3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Минстроя России.</w:t>
      </w:r>
    </w:p>
    <w:p w:rsidR="00591C3D" w:rsidRPr="00591C3D" w:rsidRDefault="00591C3D" w:rsidP="00591C3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591C3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3 ПРИНЯТЫ И ВВЕДЕНЫ В ДЕЙСТВИЕ с 1 января 1998 г. постановлением Минстроя России от 13.02.97 г. № 18-7</w:t>
      </w:r>
    </w:p>
    <w:p w:rsidR="00591C3D" w:rsidRPr="00591C3D" w:rsidRDefault="00591C3D" w:rsidP="00591C3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591C3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4 ВЗАМЕН СНиП 2.01.02-85*</w:t>
      </w:r>
    </w:p>
    <w:p w:rsidR="00591C3D" w:rsidRPr="00591C3D" w:rsidRDefault="00591C3D" w:rsidP="00591C3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591C3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5 Настоящие строительные нормы и правила представляют собой аутентичный текст Межгосударственных строительных норм МСН 2.02-01-97 «Пожарная безопасность зданий и сооружений»    </w:t>
      </w:r>
    </w:p>
    <w:p w:rsidR="00591C3D" w:rsidRPr="00591C3D" w:rsidRDefault="00591C3D" w:rsidP="00591C3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591C3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В СНиП 21-01-97* внесено изменение  № 1, принятое постановлением Госстроя России от 3 июня 1999 г. № 41 и введенное в действие с 1 июля 1999 г.</w:t>
      </w:r>
    </w:p>
    <w:p w:rsidR="00591C3D" w:rsidRPr="00591C3D" w:rsidRDefault="00591C3D" w:rsidP="00591C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  <w:r w:rsidRPr="00591C3D">
        <w:rPr>
          <w:rFonts w:ascii="Arial" w:eastAsia="Times New Roman" w:hAnsi="Arial" w:cs="Arial"/>
          <w:b/>
          <w:bCs/>
          <w:color w:val="000000" w:themeColor="text1"/>
          <w:lang w:eastAsia="ru-RU"/>
        </w:rPr>
        <w:t>ВВЕДЕНИЕ</w:t>
      </w:r>
    </w:p>
    <w:p w:rsidR="00591C3D" w:rsidRPr="00591C3D" w:rsidRDefault="00591C3D" w:rsidP="00591C3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591C3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Настоящие нормы и правила разработаны в соответствии с требованиями СНиП 10-01-94, рекомендациями международных организаций по стандартизации и нормированию и являются основополагающим документом комплекса 21 «Пожарная безопасность» Системы нормативных документов в строительстве.</w:t>
      </w:r>
    </w:p>
    <w:p w:rsidR="00591C3D" w:rsidRPr="00591C3D" w:rsidRDefault="00591C3D" w:rsidP="00591C3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591C3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Основными отличиями этого комплекса и настоящих норм и правил от СНиП 2.01.02-85* «Противопожарные нормы» и связанных с ними документов по обеспечению пожарной безопасности в строительстве являются:</w:t>
      </w:r>
    </w:p>
    <w:p w:rsidR="00591C3D" w:rsidRPr="00591C3D" w:rsidRDefault="00591C3D" w:rsidP="00591C3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591C3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приоритетность требований, направленных на обеспечение безопасности людей при пожаре, по сравнению с другими противопожарными требованиями;</w:t>
      </w:r>
    </w:p>
    <w:p w:rsidR="00591C3D" w:rsidRPr="00591C3D" w:rsidRDefault="00591C3D" w:rsidP="00591C3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591C3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применимость противопожарных требований к объектам защиты на стадиях проектирования, строительства и эксплуатации, включая реконструкцию, ремонт и изменение функционального назначения;</w:t>
      </w:r>
    </w:p>
    <w:p w:rsidR="00591C3D" w:rsidRPr="00591C3D" w:rsidRDefault="00591C3D" w:rsidP="00591C3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591C3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изложение главных требований к противопожарной защите зданий и сооружений в форме целей этой защиты;</w:t>
      </w:r>
    </w:p>
    <w:p w:rsidR="00591C3D" w:rsidRPr="00591C3D" w:rsidRDefault="00591C3D" w:rsidP="00591C3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591C3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максимально возможное сокращение описательных требований к средствам и способам обеспечения пожарной безопасности;</w:t>
      </w:r>
    </w:p>
    <w:p w:rsidR="00591C3D" w:rsidRPr="00591C3D" w:rsidRDefault="00591C3D" w:rsidP="00591C3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proofErr w:type="gramStart"/>
      <w:r w:rsidRPr="00591C3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существенное развитие классификационной основы противопожарного нормирования для более объективного и дифференцированного учета функционального назначения зданий и сооружений, реакции находящихся в них людей, а также конструкций и материалов, из которых они построены, на возникновение и развитие пожара и для расширения вариантности и повышения адекватности выбора средств и способов противопожарной защиты угрозе пожара.</w:t>
      </w:r>
      <w:proofErr w:type="gramEnd"/>
    </w:p>
    <w:p w:rsidR="00591C3D" w:rsidRPr="00591C3D" w:rsidRDefault="00591C3D" w:rsidP="00591C3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591C3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В настоящих нормах приведены противопожарные требования, подлежащие обязательному соблюдению; в тех случаях, когда предполагается возможность отступления от какого-либо требования, оно излагается с оговоркой «как правило» и с условиями, при которых допускаются отступления.</w:t>
      </w:r>
    </w:p>
    <w:p w:rsidR="00591C3D" w:rsidRPr="00591C3D" w:rsidRDefault="00591C3D" w:rsidP="00591C3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proofErr w:type="gramStart"/>
      <w:r w:rsidRPr="00591C3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Опробованные на практике средства и способы обеспечения противопожарных требований, приведенные в настоящих нормах, излагаются в разрабатываемых в настоящее время сводах правил, в первую очередь в СП 21-101 «Обеспечение безопасности людей» и в СП 21-102 «Предотвращение распространения пожара».</w:t>
      </w:r>
      <w:proofErr w:type="gramEnd"/>
    </w:p>
    <w:p w:rsidR="00591C3D" w:rsidRPr="00591C3D" w:rsidRDefault="00591C3D" w:rsidP="00591C3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591C3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lastRenderedPageBreak/>
        <w:t>Обновление системы нормативных документов в строительстве происходит не одновременно. Многие из действующих СНиП и других нормативных документов содержат противопожарные требования и правила, основанные на положениях СНиП 2.01.02-85. Поэтому при введении в действие настоящих норм установлено, что те положения СНиП 2.01.02-85, на которых основаны требования строительных норм и правил на конкретные виды строительной продукции - здания, сооружения, инженерные системы, конструкции и материалы, продолжают действовать до пересмотра указанных строительных норм и правил.</w:t>
      </w:r>
    </w:p>
    <w:p w:rsidR="00591C3D" w:rsidRPr="00591C3D" w:rsidRDefault="00591C3D" w:rsidP="00591C3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591C3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В переходный период в технической документации на эти виды строительной продукции могут быть одновременно приведены пожарно-технические характеристики, регламентируемые как СНиП 2.01.02-85, так и настоящими нормами.</w:t>
      </w:r>
    </w:p>
    <w:p w:rsidR="00591C3D" w:rsidRPr="00591C3D" w:rsidRDefault="00591C3D" w:rsidP="00591C3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591C3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Не исключается возможность использования документов комплекса 21 и настоящих норм для тех видов продукции, нормы на которые были введены в действие ранее. При этом необходимо учитывать, что как система противопожарной защиты зданий и сооружений, основанная на положениях настоящих норм, так и система, основанная на положениях СНиП 2.01.02-85, должна применяться комплексно для объекта в целом, а не для отдельных его частей или отдельных средств и способов защиты.</w:t>
      </w:r>
    </w:p>
    <w:p w:rsidR="00591C3D" w:rsidRPr="00591C3D" w:rsidRDefault="00591C3D" w:rsidP="00591C3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591C3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Необходимо также отметить, что введение новых стандартов на методы определения пожарно-технических показателей строительной продукции в большинстве случаев позволяет компетентным (аккредитованным в Системе сертификации ГОСТ Р) организациям устанавливать эти показатели в соответствии с классификацией, принятой в СНиП 2.01.02-85.</w:t>
      </w:r>
    </w:p>
    <w:p w:rsidR="00591C3D" w:rsidRPr="00591C3D" w:rsidRDefault="00591C3D" w:rsidP="00591C3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591C3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Настоящие нормы разработаны ЦНИИСК им. Кучеренко (ответственный исполнитель, руководитель темы канд. </w:t>
      </w:r>
      <w:proofErr w:type="spellStart"/>
      <w:r w:rsidRPr="00591C3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техн</w:t>
      </w:r>
      <w:proofErr w:type="spellEnd"/>
      <w:r w:rsidRPr="00591C3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. наук В.Н. </w:t>
      </w:r>
      <w:proofErr w:type="spellStart"/>
      <w:r w:rsidRPr="00591C3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Зигерн</w:t>
      </w:r>
      <w:proofErr w:type="spellEnd"/>
      <w:r w:rsidRPr="00591C3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-Корн), ВНИИПО (ответственный исполнитель д-р</w:t>
      </w:r>
      <w:proofErr w:type="gramStart"/>
      <w:r w:rsidRPr="00591C3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.</w:t>
      </w:r>
      <w:proofErr w:type="gramEnd"/>
      <w:r w:rsidRPr="00591C3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proofErr w:type="spellStart"/>
      <w:proofErr w:type="gramStart"/>
      <w:r w:rsidRPr="00591C3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т</w:t>
      </w:r>
      <w:proofErr w:type="gramEnd"/>
      <w:r w:rsidRPr="00591C3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ехн</w:t>
      </w:r>
      <w:proofErr w:type="spellEnd"/>
      <w:r w:rsidRPr="00591C3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. наук И.С. </w:t>
      </w:r>
      <w:proofErr w:type="spellStart"/>
      <w:r w:rsidRPr="00591C3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Молчадский</w:t>
      </w:r>
      <w:proofErr w:type="spellEnd"/>
      <w:r w:rsidRPr="00591C3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), </w:t>
      </w:r>
      <w:proofErr w:type="spellStart"/>
      <w:r w:rsidRPr="00591C3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ЦНИИпромзданий</w:t>
      </w:r>
      <w:proofErr w:type="spellEnd"/>
      <w:r w:rsidRPr="00591C3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(ответственный исполнитель канд. </w:t>
      </w:r>
      <w:proofErr w:type="spellStart"/>
      <w:r w:rsidRPr="00591C3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техн</w:t>
      </w:r>
      <w:proofErr w:type="spellEnd"/>
      <w:r w:rsidRPr="00591C3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. наук Т.Е. Стороженко), ЦПИТЗС ЦНИИСК (ответственный исполнитель канд. </w:t>
      </w:r>
      <w:proofErr w:type="spellStart"/>
      <w:r w:rsidRPr="00591C3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техн</w:t>
      </w:r>
      <w:proofErr w:type="spellEnd"/>
      <w:r w:rsidRPr="00591C3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. наук М.Я. Ройтман) под руководством Управления стандартизации, технического нормирования и сертификации Минстроя России (Г.М. </w:t>
      </w:r>
      <w:proofErr w:type="spellStart"/>
      <w:r w:rsidRPr="00591C3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Хорин</w:t>
      </w:r>
      <w:proofErr w:type="spellEnd"/>
      <w:r w:rsidRPr="00591C3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, Н.Н. Поляков) и Главного управления государственной противопожарной службы МВД России (Е.Е. </w:t>
      </w:r>
      <w:proofErr w:type="spellStart"/>
      <w:r w:rsidRPr="00591C3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Кирюханцев</w:t>
      </w:r>
      <w:proofErr w:type="spellEnd"/>
      <w:r w:rsidRPr="00591C3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, Ю.М. </w:t>
      </w:r>
      <w:proofErr w:type="spellStart"/>
      <w:r w:rsidRPr="00591C3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Кондрашин</w:t>
      </w:r>
      <w:proofErr w:type="spellEnd"/>
      <w:r w:rsidRPr="00591C3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, В.Е. </w:t>
      </w:r>
      <w:proofErr w:type="spellStart"/>
      <w:r w:rsidRPr="00591C3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Татаров</w:t>
      </w:r>
      <w:proofErr w:type="spellEnd"/>
      <w:r w:rsidRPr="00591C3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).</w:t>
      </w:r>
    </w:p>
    <w:p w:rsidR="00591C3D" w:rsidRPr="00591C3D" w:rsidRDefault="00591C3D" w:rsidP="00591C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  <w:r w:rsidRPr="00591C3D">
        <w:rPr>
          <w:rFonts w:ascii="Arial" w:eastAsia="Times New Roman" w:hAnsi="Arial" w:cs="Arial"/>
          <w:b/>
          <w:bCs/>
          <w:color w:val="000000" w:themeColor="text1"/>
          <w:lang w:eastAsia="ru-RU"/>
        </w:rPr>
        <w:t>1 ОБЛАСТЬ ПРИМЕНЕНИЯ</w:t>
      </w:r>
    </w:p>
    <w:p w:rsidR="00591C3D" w:rsidRPr="00591C3D" w:rsidRDefault="00591C3D" w:rsidP="00591C3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591C3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1.1 Настоящие нормы и правила устанавливают общие требования противопожарной защиты помещений, зданий и других строительных сооружений (далее - зданий) на всех этапах их создания и эксплуатации, а также пожарно-техническую классификацию зданий, их элементов и частей, помещений, строительных конструкций и материалов.</w:t>
      </w:r>
    </w:p>
    <w:p w:rsidR="00591C3D" w:rsidRPr="00591C3D" w:rsidRDefault="00591C3D" w:rsidP="00591C3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591C3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1.2 Разделы 6, 7 и 8 не распространяются на здания специального назначения (для производства и хранения взрывчатых веществ и сре</w:t>
      </w:r>
      <w:proofErr w:type="gramStart"/>
      <w:r w:rsidRPr="00591C3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дств взр</w:t>
      </w:r>
      <w:proofErr w:type="gramEnd"/>
      <w:r w:rsidRPr="00591C3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ывания, военного назначения, подземные сооружения метрополитенов, горных выработок).</w:t>
      </w:r>
    </w:p>
    <w:p w:rsidR="00591C3D" w:rsidRPr="00591C3D" w:rsidRDefault="00591C3D" w:rsidP="00591C3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591C3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1.3 Нормативная и техническая документация на здания, строительные конструкции, изделия и материалы должна содержать их пожарно-технические характеристики, регламентируемые настоящими нормами.</w:t>
      </w:r>
    </w:p>
    <w:p w:rsidR="00591C3D" w:rsidRPr="00591C3D" w:rsidRDefault="00591C3D" w:rsidP="00591C3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591C3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1.4 Противопожарные нормы и требования системы нормативных документов в строительстве должны основываться на требованиях настоящих норм.</w:t>
      </w:r>
    </w:p>
    <w:p w:rsidR="00591C3D" w:rsidRPr="00591C3D" w:rsidRDefault="00591C3D" w:rsidP="00591C3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591C3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Наряду с настоящими нормами должны соблюдаться противопожарные требования, изложенные в других нормативных документах, утвержденных в установленном порядке.</w:t>
      </w:r>
    </w:p>
    <w:p w:rsidR="00591C3D" w:rsidRPr="00591C3D" w:rsidRDefault="00591C3D" w:rsidP="00591C3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591C3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1.5</w:t>
      </w:r>
      <w:proofErr w:type="gramStart"/>
      <w:r w:rsidRPr="00591C3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* Д</w:t>
      </w:r>
      <w:proofErr w:type="gramEnd"/>
      <w:r w:rsidRPr="00591C3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ля зданий, на которые отсутствуют противопожарные нормы, а также для зданий класса функциональной пожарной опасности Ф1.3 высотой более 75 м*, зданий других классов функциональной пожарной опасности высотой более 50 м и зданий с числом подземных этажей более одного, а также для особо сложных и уникальных зданий, кроме соблюдения требований настоящих норм, должны быть разработаны технические условия, отражающие специфику их противопожарной защиты, включая комплекс дополнительных инженерно-технических и организационных мероприятий. Указанные технические условия должны быть согласованы с органом управления Государственной противопожарной службы МВД России и с Госстроем России и утверждены заказчиком.</w:t>
      </w:r>
    </w:p>
    <w:p w:rsidR="00591C3D" w:rsidRPr="00591C3D" w:rsidRDefault="00591C3D" w:rsidP="00591C3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591C3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_____________</w:t>
      </w:r>
    </w:p>
    <w:p w:rsidR="00591C3D" w:rsidRPr="00591C3D" w:rsidRDefault="00591C3D" w:rsidP="00591C3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591C3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* Здесь и далее, кроме специально оговоренных случаев, высота здания определяется высотой расположения верхнего этажа, не считая верхнего технического этажа, а высота расположения этажа определяется разностью отметок поверхности проезда для пожарных машин и нижней границы открывающегося проема (окна) в наружной стене.</w:t>
      </w:r>
    </w:p>
    <w:p w:rsidR="00591C3D" w:rsidRPr="00591C3D" w:rsidRDefault="00591C3D" w:rsidP="00591C3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591C3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lastRenderedPageBreak/>
        <w:t>1.6 Разрешение на отступления от требований настоящих норм по конкретным объектам в обоснованных случаях производится Госстроем России при наличии мероприятий, компенсирующих эти отступления, согласованных органом управления Государственной противопожарной службы МВД России.</w:t>
      </w:r>
    </w:p>
    <w:p w:rsidR="00591C3D" w:rsidRPr="00591C3D" w:rsidRDefault="00591C3D" w:rsidP="00591C3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591C3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1.7</w:t>
      </w:r>
      <w:proofErr w:type="gramStart"/>
      <w:r w:rsidRPr="00591C3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* П</w:t>
      </w:r>
      <w:proofErr w:type="gramEnd"/>
      <w:r w:rsidRPr="00591C3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ри изменении функционального назначения существующих зданий или отдельных помещений в них, а также при изменении объемно-планировочных и конструктивных решений должны применяться действующие нормативные документы в соответствии с новым назначением этих зданий или помещений.</w:t>
      </w:r>
    </w:p>
    <w:p w:rsidR="00591C3D" w:rsidRPr="00591C3D" w:rsidRDefault="00591C3D" w:rsidP="00591C3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591C3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Необходимость приведения существующих зданий в соответствие с настоящими нормами определяется 8.5 СНиП 10-01-94.</w:t>
      </w:r>
    </w:p>
    <w:p w:rsidR="00591C3D" w:rsidRPr="00591C3D" w:rsidRDefault="00591C3D" w:rsidP="00591C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  <w:r w:rsidRPr="00591C3D">
        <w:rPr>
          <w:rFonts w:ascii="Arial" w:eastAsia="Times New Roman" w:hAnsi="Arial" w:cs="Arial"/>
          <w:b/>
          <w:bCs/>
          <w:color w:val="000000" w:themeColor="text1"/>
          <w:lang w:eastAsia="ru-RU"/>
        </w:rPr>
        <w:t>2*  НОРМАТИВНЫЕ ССЫЛКИ</w:t>
      </w:r>
    </w:p>
    <w:p w:rsidR="00591C3D" w:rsidRPr="00591C3D" w:rsidRDefault="00591C3D" w:rsidP="00591C3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591C3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В настоящих нормах использованы ссылки на следующие нормативные документы:</w:t>
      </w:r>
    </w:p>
    <w:p w:rsidR="00591C3D" w:rsidRPr="00591C3D" w:rsidRDefault="00591C3D" w:rsidP="00591C3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591C3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СНиП 10-01-94 Система нормативных документов в строительстве. Общие положения</w:t>
      </w:r>
    </w:p>
    <w:p w:rsidR="00591C3D" w:rsidRPr="00591C3D" w:rsidRDefault="00591C3D" w:rsidP="00591C3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591C3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СНиП 2.01.02-85* Противопожарные нормы</w:t>
      </w:r>
    </w:p>
    <w:p w:rsidR="00591C3D" w:rsidRPr="00591C3D" w:rsidRDefault="00591C3D" w:rsidP="00591C3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591C3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СНиП 2.04.05-91* Отопление, вентиляция и кондиционирование</w:t>
      </w:r>
    </w:p>
    <w:p w:rsidR="00591C3D" w:rsidRPr="00591C3D" w:rsidRDefault="00591C3D" w:rsidP="00591C3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591C3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СНиП 23-05-95 Естественное и искусственное освещение</w:t>
      </w:r>
    </w:p>
    <w:p w:rsidR="00591C3D" w:rsidRPr="00591C3D" w:rsidRDefault="00591C3D" w:rsidP="00591C3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591C3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СНиП 2.07.01-89* Градостроительство. Планировка и застройка городских и сельских поселений</w:t>
      </w:r>
    </w:p>
    <w:p w:rsidR="00591C3D" w:rsidRPr="00591C3D" w:rsidRDefault="00591C3D" w:rsidP="00591C3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591C3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СНиП II-89-80* Генеральные планы промышленных предприятий</w:t>
      </w:r>
    </w:p>
    <w:p w:rsidR="00591C3D" w:rsidRPr="00591C3D" w:rsidRDefault="00591C3D" w:rsidP="00591C3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591C3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СНиП II-97-76 Генеральные планы сельскохозяйственных предприятий</w:t>
      </w:r>
    </w:p>
    <w:p w:rsidR="00591C3D" w:rsidRPr="00591C3D" w:rsidRDefault="00591C3D" w:rsidP="00591C3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591C3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ГОСТ 12.1.033-81 ССБТ. Пожарная безопасность. Термины и определения</w:t>
      </w:r>
    </w:p>
    <w:p w:rsidR="00591C3D" w:rsidRPr="00591C3D" w:rsidRDefault="00591C3D" w:rsidP="00591C3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591C3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ГОСТ 12.1.044-89 ССБТ. </w:t>
      </w:r>
      <w:proofErr w:type="spellStart"/>
      <w:r w:rsidRPr="00591C3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Пожаровзрывоопасность</w:t>
      </w:r>
      <w:proofErr w:type="spellEnd"/>
      <w:r w:rsidRPr="00591C3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веществ и материалов. Номенклатура показателей и методы их определения</w:t>
      </w:r>
    </w:p>
    <w:p w:rsidR="00591C3D" w:rsidRPr="00591C3D" w:rsidRDefault="00591C3D" w:rsidP="00591C3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591C3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ГОСТ 25772-83 Ограждения лестниц, балконов и крыш стальные. Общие технические условия</w:t>
      </w:r>
    </w:p>
    <w:p w:rsidR="00591C3D" w:rsidRPr="00591C3D" w:rsidRDefault="00591C3D" w:rsidP="00591C3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591C3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ГОСТ 30244-94 Материалы строительные. Методы испытаний на горючесть</w:t>
      </w:r>
    </w:p>
    <w:p w:rsidR="00591C3D" w:rsidRPr="00591C3D" w:rsidRDefault="00591C3D" w:rsidP="00591C3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591C3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ГОСТ 30247.0-94 Конструкции строительные. Методы испытаний на огнестойкость. Общие требования</w:t>
      </w:r>
    </w:p>
    <w:p w:rsidR="00591C3D" w:rsidRPr="00591C3D" w:rsidRDefault="00591C3D" w:rsidP="00591C3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591C3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ГОСТ 30247.1-94 Конструкции строительные. Методы испытаний на огнестойкость. Несущие и ограждающие конструкции</w:t>
      </w:r>
    </w:p>
    <w:p w:rsidR="00591C3D" w:rsidRPr="00591C3D" w:rsidRDefault="00591C3D" w:rsidP="00591C3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591C3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ГОСТ 30247.2-97 Конструкции строительные. Методы испытаний на огнестойкость. Двери и ворота</w:t>
      </w:r>
    </w:p>
    <w:p w:rsidR="00591C3D" w:rsidRPr="00591C3D" w:rsidRDefault="00591C3D" w:rsidP="00591C3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591C3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ГОСТ 30247.3-99 Конструкции строительные. Методы испытаний на огнестойкость. </w:t>
      </w:r>
      <w:proofErr w:type="gramStart"/>
      <w:r w:rsidRPr="00591C3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Клапаны противопожарные вентиляционных систем (НПБ 241-97.</w:t>
      </w:r>
      <w:proofErr w:type="gramEnd"/>
      <w:r w:rsidRPr="00591C3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Клапаны противопожарные вентиляционных систем. </w:t>
      </w:r>
      <w:proofErr w:type="gramStart"/>
      <w:r w:rsidRPr="00591C3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Метод испытания на огнестойкость)</w:t>
      </w:r>
      <w:proofErr w:type="gramEnd"/>
    </w:p>
    <w:p w:rsidR="00591C3D" w:rsidRPr="00591C3D" w:rsidRDefault="00591C3D" w:rsidP="00591C3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591C3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ГОСТ 30247.4-99 Конструкции строительные. Методы испытаний на огнестойкость. </w:t>
      </w:r>
      <w:proofErr w:type="gramStart"/>
      <w:r w:rsidRPr="00591C3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Воздуховоды (НПБ 239-97.</w:t>
      </w:r>
      <w:proofErr w:type="gramEnd"/>
      <w:r w:rsidRPr="00591C3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Воздуховоды. </w:t>
      </w:r>
      <w:proofErr w:type="gramStart"/>
      <w:r w:rsidRPr="00591C3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Метод испытания на огнестойкость)</w:t>
      </w:r>
      <w:proofErr w:type="gramEnd"/>
    </w:p>
    <w:p w:rsidR="00591C3D" w:rsidRPr="00591C3D" w:rsidRDefault="00591C3D" w:rsidP="00591C3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591C3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ГОСТ 30402-96 Материалы строительные. Метод испытания на воспламеняемость</w:t>
      </w:r>
    </w:p>
    <w:p w:rsidR="00591C3D" w:rsidRPr="00591C3D" w:rsidRDefault="00591C3D" w:rsidP="00591C3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591C3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ГОСТ 30403-96 Конструкции строительные. Метод определения пожарной опасности</w:t>
      </w:r>
    </w:p>
    <w:p w:rsidR="00591C3D" w:rsidRPr="00591C3D" w:rsidRDefault="00591C3D" w:rsidP="00591C3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591C3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ГОСТ 30444-97 (ГОСТ </w:t>
      </w:r>
      <w:proofErr w:type="gramStart"/>
      <w:r w:rsidRPr="00591C3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Р</w:t>
      </w:r>
      <w:proofErr w:type="gramEnd"/>
      <w:r w:rsidRPr="00591C3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51032-97) Материалы строительные. Метод испытания на распространение пламени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СЭВ 383-87 Пожарная безопасность в строительстве. Термины и определения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ППБ 01-93 Правила пожарной безопасности в Российской Федерации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НПБ 101-95 Нормы проектирования объектов пожарной охраны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НПБ 104-95 Проектирование систем оповещения людей о пожаре в зданиях и сооружениях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НПБ 105-95 Определение категорий помещений и зданий по взрывопожарной и пожарной опасности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НПБ 110-96 Перечень зданий, сооружений, помещений и оборудования, подлежащих защите автоматическими установками пожаротушения и автоматической пожарной сигнализацией    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НПБ 233-96 Здания и фрагменты зданий. Методы натурных огневых испытаний. Общие требования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НПБ 250-97 Лифты для транспортирования пожарных подразделений в зданиях и сооружениях. Общие технические требования.   </w:t>
      </w:r>
    </w:p>
    <w:p w:rsidR="00591C3D" w:rsidRPr="00591C3D" w:rsidRDefault="00591C3D" w:rsidP="00591C3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  <w:r w:rsidRPr="00591C3D">
        <w:rPr>
          <w:rFonts w:ascii="Arial" w:eastAsia="Times New Roman" w:hAnsi="Arial" w:cs="Arial"/>
          <w:b/>
          <w:bCs/>
          <w:color w:val="000000" w:themeColor="text1"/>
          <w:lang w:eastAsia="ru-RU"/>
        </w:rPr>
        <w:t>3 ТЕРМИНЫ И ОПРЕДЕЛЕНИЯ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настоящих нормах, за исключением специально оговоренных случаев, приняты термины и определения, приведенные в 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СЭВ 383 и ГОСТ 12.1.033-81.</w:t>
      </w:r>
    </w:p>
    <w:p w:rsidR="00591C3D" w:rsidRPr="00591C3D" w:rsidRDefault="00591C3D" w:rsidP="00591C3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  <w:r w:rsidRPr="00591C3D">
        <w:rPr>
          <w:rFonts w:ascii="Arial" w:eastAsia="Times New Roman" w:hAnsi="Arial" w:cs="Arial"/>
          <w:b/>
          <w:bCs/>
          <w:color w:val="000000" w:themeColor="text1"/>
          <w:lang w:eastAsia="ru-RU"/>
        </w:rPr>
        <w:t>4 ОСНОВНЫЕ ПОЛОЖЕНИЯ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зданиях должны быть предусмотрены конструктивные, объемно-планировочные и инженерно-технические решения, обеспечивающие в случае пожара: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возможность эвакуации людей независимо от их возраста и физического состояния наружу на прилегающую к зданию территорию (далее - наружу) до наступления угрозы их жизни и здоровью вследствие воздействия опасных факторов пожара;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возможность спасения людей;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возможность доступа личного состава пожарных подразделений и подачи средств пожаротушения к очагу пожара, а также проведения мероприятий по спасению людей и материальных ценностей;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нераспространение пожара на рядом расположенные здания, в том числе при обрушении горящего здания;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ограничение прямого и косвенного материального ущерба, включая содержимое здания и само здание, при экономически обоснованном соотношении величины ущерба и расходов на противопожарные мероприятия, пожарную охрану и ее техническое оснащение.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процессе строительства необходимо обеспечить: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приоритетное выполнение противопожарных мероприятий, предусмотренных проектом, разработанным в соответствии с действующими нормами и утвержденным в установленном порядке;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соблюдение противопожарных правил, предусмотренных ППБ 01, и охрану от пожара строящегося и вспомогательных объектов, </w:t>
      </w:r>
      <w:proofErr w:type="spell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пожаробезопасное</w:t>
      </w:r>
      <w:proofErr w:type="spell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проведение строительных и монтажных работ;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наличие и исправное содержание средств борьбы с пожаром;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возможность безопасной эвакуации и спасения людей, а также защиты материальных ценностей при пожаре в строящемся объекте и на строительной площадке.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4.3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процессе эксплуатации следует: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обеспечить содержание здания и работоспособность средств его противопожарной защиты в соответствии с требованиями проектной и технической документации на них;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обеспечить выполнение правил пожарной безопасности, утвержденных в установленном порядке, в том числе ППБ 01;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допускать изменений конструктивных, объемно-планировочных и инженерно-технических решений без проекта, разработанного в соответствии с действующими нормами и утвержденного в установленном порядке;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проведении ремонтных работ не допускать применения конструкций и материалов, не отвечающих требованиям действующих норм.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разрешение на строительство здания получено при условии, что число людей в здании или в любой его части или пожарная нагрузка ограничены, внутри здания в заметных местах должны быть расположены извещения об этих ограничениях, а администрация здания должна разработать специальные организационные мероприятия по предотвращению пожара и эвакуации людей при пожаре.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4.4 Мероприятия по противопожарной защите зданий предусматриваются с учетом технического оснащения пожарных подразделений и их расположения.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4.5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 анализе пожарной опасности зданий могут быть использованы расчетные сценарии, основанные на соотношении временных параметров развития и распространения опасных факторов пожара, эвакуации людей и борьбы с пожаром.</w:t>
      </w:r>
    </w:p>
    <w:p w:rsidR="00591C3D" w:rsidRPr="00591C3D" w:rsidRDefault="00591C3D" w:rsidP="00591C3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  <w:r w:rsidRPr="00591C3D">
        <w:rPr>
          <w:rFonts w:ascii="Arial" w:eastAsia="Times New Roman" w:hAnsi="Arial" w:cs="Arial"/>
          <w:b/>
          <w:bCs/>
          <w:color w:val="000000" w:themeColor="text1"/>
          <w:lang w:eastAsia="ru-RU"/>
        </w:rPr>
        <w:t>5 ПОЖАРНО-ТЕХНИЧЕСКАЯ КЛАССИФИКАЦИЯ</w:t>
      </w:r>
    </w:p>
    <w:p w:rsidR="00591C3D" w:rsidRPr="00591C3D" w:rsidRDefault="00591C3D" w:rsidP="00591C3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  <w:r w:rsidRPr="00591C3D">
        <w:rPr>
          <w:rFonts w:ascii="Arial" w:eastAsia="Times New Roman" w:hAnsi="Arial" w:cs="Arial"/>
          <w:b/>
          <w:bCs/>
          <w:color w:val="000000" w:themeColor="text1"/>
          <w:lang w:eastAsia="ru-RU"/>
        </w:rPr>
        <w:t>ОБЩИЕ ПОЛОЖЕНИЯ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 Пожарно-техническая классификация строительных материалов, конструкций, помещений, зданий, элементов и частей зданий основывается на их разделении по свойствам, способствующим возникновению опасных факторов пожара и его развитию, - пожарной опасности, и по свойствам сопротивляемости воздействию пожара и распространению его опасных факторов - огнестойкости.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5.2 Пожарно-техническая классификация предназначается для установления необходимых требований по противопожарной защите конструкций, помещений, зданий, элементов и частей зданий в зависимости от их огнестойкости и (или) пожарной опасности.</w:t>
      </w:r>
    </w:p>
    <w:p w:rsidR="00591C3D" w:rsidRPr="00591C3D" w:rsidRDefault="00591C3D" w:rsidP="00591C3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  <w:r w:rsidRPr="00591C3D">
        <w:rPr>
          <w:rFonts w:ascii="Arial" w:eastAsia="Times New Roman" w:hAnsi="Arial" w:cs="Arial"/>
          <w:b/>
          <w:bCs/>
          <w:color w:val="000000" w:themeColor="text1"/>
          <w:lang w:eastAsia="ru-RU"/>
        </w:rPr>
        <w:lastRenderedPageBreak/>
        <w:t>СТРОИТЕЛЬНЫЕ МАТЕРИАЛЫ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5.3 Строительные материалы характеризуются только пожарной опасностью.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Пожарная опасность строительных материалов определяется следующими пожарно-техническими характеристиками: горючестью, воспламеняемостью, распространением пламени по поверхности, дымообразующей способностью и токсичностью.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5.4 Строительные материалы подразделяются 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негорючие (НГ) и горючие (Г). Горючие строительные материалы подразделяются на четыре группы: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слабогорючие</w:t>
      </w:r>
      <w:proofErr w:type="spell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умеренногорючие</w:t>
      </w:r>
      <w:proofErr w:type="spell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Г3 (</w:t>
      </w:r>
      <w:proofErr w:type="spell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нормальногорючие</w:t>
      </w:r>
      <w:proofErr w:type="spell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сильногорючие</w:t>
      </w:r>
      <w:proofErr w:type="spell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Горючесть и группы строительных материалов по горючести устанавливают по ГОСТ 30244-94.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негорючих строительных материалов другие показатели пожарной опасности не определяются и не нормируются.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5.5 Горючие строительные материалы по воспламеняемости подразделяются на три группы: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(трудновоспламеняемые);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умеренновоспламеняемые</w:t>
      </w:r>
      <w:proofErr w:type="spell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В3 (</w:t>
      </w:r>
      <w:proofErr w:type="spell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легковоспламеняемые</w:t>
      </w:r>
      <w:proofErr w:type="spell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Группы строительных материалов по воспламеняемости устанавливают по ГОСТ 30402-96.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5.6 Горючие строительные материалы по распространению пламени по поверхности подразделяются на четыре группы: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РП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нераспространяющие</w:t>
      </w:r>
      <w:proofErr w:type="spell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РП 2 (</w:t>
      </w:r>
      <w:proofErr w:type="spell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слабораспространяющие</w:t>
      </w:r>
      <w:proofErr w:type="spell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РП3 (</w:t>
      </w:r>
      <w:proofErr w:type="spell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умереннораспространяющие</w:t>
      </w:r>
      <w:proofErr w:type="spell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РП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сильнораспространяющие</w:t>
      </w:r>
      <w:proofErr w:type="spell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Группы строительных материалов по распространению пламени устанавливают для поверхностных слоев кровли и полов, в том числе ковровых покрытий, по ГОСТ 30444-97 (ГОСТ 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51032-97).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Для других строительных материалов группа распространения пламени по поверхности не определяется и не нормируется.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5.7 Горючие строительные материалы по дымообразующей способности подразделяются на три группы: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(с малой дымообразующей способностью);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(с умеренной дымообразующей способностью);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Д3 (с высокой дымообразующей способностью).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Группы строительных материалов по дымообразующей способности устанавливают по 2.14.2 и 4.18 ГОСТ 12.1.044-89.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5.8 Горючие строительные материалы по токсичности продуктов горения подразделяются на четыре группы: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(малоопасные);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умеренноопасные</w:t>
      </w:r>
      <w:proofErr w:type="spell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Т3 (</w:t>
      </w:r>
      <w:proofErr w:type="spell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высокоопасные</w:t>
      </w:r>
      <w:proofErr w:type="spell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(чрезвычайно опасные).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Группы строительных материалов по токсичности продуктов горения устанавливают по 2.16.2 и 4.20 ГОСТ 12.1.044-89.</w:t>
      </w:r>
    </w:p>
    <w:p w:rsidR="00591C3D" w:rsidRPr="00591C3D" w:rsidRDefault="00591C3D" w:rsidP="00591C3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  <w:r w:rsidRPr="00591C3D">
        <w:rPr>
          <w:rFonts w:ascii="Arial" w:eastAsia="Times New Roman" w:hAnsi="Arial" w:cs="Arial"/>
          <w:b/>
          <w:bCs/>
          <w:color w:val="000000" w:themeColor="text1"/>
          <w:lang w:eastAsia="ru-RU"/>
        </w:rPr>
        <w:t>СТРОИТЕЛЬНЫЕ КОНСТРУКЦИИ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5.9 Строительные конструкции характеризуются огнестойкостью и пожарной опасностью.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Показателем огнестойкости является предел огнестойкости, пожарную опасность конструкции характеризует класс ее пожарной опасности.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5.10 Предел огнестойкости строительных конструкций устанавливается по времени (в минутах) наступления одного или последовательно нескольких, нормируемых для данной конструкции, признаков предельных состояний: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потери несущей способности (R);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потери целостности (Е);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потери теплоизолирующей способности (I).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Пределы огнестойкости строительных конструкций и их условные обозначения устанавливают по ГОСТ 30247. При этом предел огнестойкости окон устанавливается только по времени наступления потери целостности (Е).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5.11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пожарной опасности строительные конструкции подразделяются на четыре класса: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К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непожароопасные</w:t>
      </w:r>
      <w:proofErr w:type="spell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малопожароопасные</w:t>
      </w:r>
      <w:proofErr w:type="spell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умереннопожароопасные</w:t>
      </w:r>
      <w:proofErr w:type="spell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К3 (пожароопасные).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Класс пожарной опасности строительных конструкций устанавливают по ГОСТ 30403-96.</w:t>
      </w:r>
    </w:p>
    <w:p w:rsidR="00591C3D" w:rsidRPr="00591C3D" w:rsidRDefault="00591C3D" w:rsidP="00591C3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  <w:r w:rsidRPr="00591C3D">
        <w:rPr>
          <w:rFonts w:ascii="Arial" w:eastAsia="Times New Roman" w:hAnsi="Arial" w:cs="Arial"/>
          <w:b/>
          <w:bCs/>
          <w:color w:val="000000" w:themeColor="text1"/>
          <w:lang w:eastAsia="ru-RU"/>
        </w:rPr>
        <w:t>ПРОТИВОПОЖАРНЫЕ ПРЕГРАДЫ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5.12 Противопожарные преграды предназначены для предотвращения распространения пожара и продуктов горения из помещения или пожарного отсека с очагом пожара в другие помещения.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противопожарным преградам относятся противопожарные стены, перегородки и перекрытия.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5.13 Противопожарные преграды характеризуются огнестойкостью и пожарной опасностью.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Огнестойкость противопожарной преграды определяется огнестойкостью ее элементов: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ограждающей части;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конструкций, обеспечивающих устойчивость преграды;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конструкций, на которые она опирается;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узлов крепления между ними.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Пределы огнестойкости конструкций, обеспечивающих устойчивость преграды, конструкций, на которые она опирается, и узлов крепления между ними по признаку R должны быть не менее требуемого предела огнестойкости ограждающей части противопожарной преграды.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Пожарная опасность противопожарной преграды определяется пожарной опасностью ее ограждающей части с узлами крепления и конструкций, обеспечивающих устойчивость преграды.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5.14* Противопожарные преграды в зависимости от огнестойкости их ограждающей части подразделяются на типы согласно таблице 1, заполнения проемов в противопожарных преградах - таблице 2*, 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тамбур-шлюзы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предусматриваемые в проемах противопожарных преград, - таблице 3.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Перегородки и перекрытия 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тамбур-шлюзов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должны быть противопожарными.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Противопожарные преграды должны быть класса К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Допускается в специально оговоренных случаях применять противопожарные преграды 2-4-го типов класса К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Таблица 1</w:t>
      </w:r>
    </w:p>
    <w:tbl>
      <w:tblPr>
        <w:tblW w:w="2500" w:type="pct"/>
        <w:jc w:val="center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9"/>
        <w:gridCol w:w="1091"/>
        <w:gridCol w:w="1652"/>
        <w:gridCol w:w="1140"/>
        <w:gridCol w:w="854"/>
      </w:tblGrid>
      <w:tr w:rsidR="00591C3D" w:rsidRPr="00591C3D" w:rsidTr="00591C3D">
        <w:trPr>
          <w:tblCellSpacing w:w="37" w:type="dxa"/>
          <w:jc w:val="center"/>
        </w:trPr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lastRenderedPageBreak/>
              <w:t>Противопо-жарные</w:t>
            </w:r>
            <w:proofErr w:type="spellEnd"/>
            <w:proofErr w:type="gramEnd"/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преграды</w:t>
            </w:r>
          </w:p>
        </w:tc>
        <w:tc>
          <w:tcPr>
            <w:tcW w:w="14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Тип </w:t>
            </w:r>
            <w:proofErr w:type="spellStart"/>
            <w:proofErr w:type="gramStart"/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противопо-жарных</w:t>
            </w:r>
            <w:proofErr w:type="spellEnd"/>
            <w:proofErr w:type="gramEnd"/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преград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Предел огнестойкости противопожарной преграды, не менее</w:t>
            </w:r>
          </w:p>
        </w:tc>
        <w:tc>
          <w:tcPr>
            <w:tcW w:w="111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Тип заполнения проемов, не ниже</w:t>
            </w:r>
          </w:p>
        </w:tc>
        <w:tc>
          <w:tcPr>
            <w:tcW w:w="11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Тип </w:t>
            </w:r>
            <w:proofErr w:type="gramStart"/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тамбур-шлюза</w:t>
            </w:r>
            <w:proofErr w:type="gramEnd"/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, не ниже</w:t>
            </w:r>
          </w:p>
        </w:tc>
      </w:tr>
      <w:tr w:rsidR="00591C3D" w:rsidRPr="00591C3D" w:rsidTr="00591C3D">
        <w:trPr>
          <w:tblCellSpacing w:w="37" w:type="dxa"/>
          <w:jc w:val="center"/>
        </w:trPr>
        <w:tc>
          <w:tcPr>
            <w:tcW w:w="15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Стены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R</w:t>
            </w:r>
            <w:proofErr w:type="gramStart"/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Е</w:t>
            </w:r>
            <w:proofErr w:type="gramEnd"/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I 150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</w:tr>
      <w:tr w:rsidR="00591C3D" w:rsidRPr="00591C3D" w:rsidTr="00591C3D">
        <w:trPr>
          <w:tblCellSpacing w:w="37" w:type="dxa"/>
          <w:jc w:val="center"/>
        </w:trPr>
        <w:tc>
          <w:tcPr>
            <w:tcW w:w="15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R</w:t>
            </w:r>
            <w:proofErr w:type="gramStart"/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Е</w:t>
            </w:r>
            <w:proofErr w:type="gramEnd"/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I 45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</w:tr>
      <w:tr w:rsidR="00591C3D" w:rsidRPr="00591C3D" w:rsidTr="00591C3D">
        <w:trPr>
          <w:tblCellSpacing w:w="37" w:type="dxa"/>
          <w:jc w:val="center"/>
        </w:trPr>
        <w:tc>
          <w:tcPr>
            <w:tcW w:w="15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Перегородки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Е</w:t>
            </w:r>
            <w:proofErr w:type="gramStart"/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I</w:t>
            </w:r>
            <w:proofErr w:type="gramEnd"/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45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</w:tr>
      <w:tr w:rsidR="00591C3D" w:rsidRPr="00591C3D" w:rsidTr="00591C3D">
        <w:trPr>
          <w:tblCellSpacing w:w="37" w:type="dxa"/>
          <w:jc w:val="center"/>
        </w:trPr>
        <w:tc>
          <w:tcPr>
            <w:tcW w:w="15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Е</w:t>
            </w:r>
            <w:proofErr w:type="gramStart"/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I</w:t>
            </w:r>
            <w:proofErr w:type="gramEnd"/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15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</w:tr>
      <w:tr w:rsidR="00591C3D" w:rsidRPr="00591C3D" w:rsidTr="00591C3D">
        <w:trPr>
          <w:tblCellSpacing w:w="37" w:type="dxa"/>
          <w:jc w:val="center"/>
        </w:trPr>
        <w:tc>
          <w:tcPr>
            <w:tcW w:w="15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Перекрытия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R</w:t>
            </w:r>
            <w:proofErr w:type="gramStart"/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Е</w:t>
            </w:r>
            <w:proofErr w:type="gramEnd"/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I 150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1</w:t>
            </w:r>
          </w:p>
        </w:tc>
      </w:tr>
      <w:tr w:rsidR="00591C3D" w:rsidRPr="00591C3D" w:rsidTr="00591C3D">
        <w:trPr>
          <w:tblCellSpacing w:w="37" w:type="dxa"/>
          <w:jc w:val="center"/>
        </w:trPr>
        <w:tc>
          <w:tcPr>
            <w:tcW w:w="15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R</w:t>
            </w:r>
            <w:proofErr w:type="gramStart"/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Е</w:t>
            </w:r>
            <w:proofErr w:type="gramEnd"/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I 60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</w:tr>
      <w:tr w:rsidR="00591C3D" w:rsidRPr="00591C3D" w:rsidTr="00591C3D">
        <w:trPr>
          <w:tblCellSpacing w:w="37" w:type="dxa"/>
          <w:jc w:val="center"/>
        </w:trPr>
        <w:tc>
          <w:tcPr>
            <w:tcW w:w="15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R</w:t>
            </w:r>
            <w:proofErr w:type="gramStart"/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Е</w:t>
            </w:r>
            <w:proofErr w:type="gramEnd"/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I 45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</w:tr>
      <w:tr w:rsidR="00591C3D" w:rsidRPr="00591C3D" w:rsidTr="00591C3D">
        <w:trPr>
          <w:tblCellSpacing w:w="37" w:type="dxa"/>
          <w:jc w:val="center"/>
        </w:trPr>
        <w:tc>
          <w:tcPr>
            <w:tcW w:w="15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R</w:t>
            </w:r>
            <w:proofErr w:type="gramStart"/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Е</w:t>
            </w:r>
            <w:proofErr w:type="gramEnd"/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I 15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</w:tr>
    </w:tbl>
    <w:p w:rsidR="00591C3D" w:rsidRPr="00591C3D" w:rsidRDefault="00591C3D" w:rsidP="00591C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Таблица 2*</w:t>
      </w:r>
    </w:p>
    <w:tbl>
      <w:tblPr>
        <w:tblW w:w="2500" w:type="pct"/>
        <w:jc w:val="center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3"/>
        <w:gridCol w:w="1671"/>
        <w:gridCol w:w="1435"/>
      </w:tblGrid>
      <w:tr w:rsidR="00591C3D" w:rsidRPr="00591C3D" w:rsidTr="00591C3D">
        <w:trPr>
          <w:tblCellSpacing w:w="37" w:type="dxa"/>
          <w:jc w:val="center"/>
        </w:trPr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Заполнения проемов</w:t>
            </w:r>
          </w:p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в противопожарных преградах</w:t>
            </w:r>
          </w:p>
        </w:tc>
        <w:tc>
          <w:tcPr>
            <w:tcW w:w="17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Тип заполнений проемов</w:t>
            </w:r>
          </w:p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в противопожарных преградах</w:t>
            </w:r>
          </w:p>
        </w:tc>
        <w:tc>
          <w:tcPr>
            <w:tcW w:w="17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Предел огнестойкости,</w:t>
            </w:r>
          </w:p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не ниже</w:t>
            </w:r>
          </w:p>
        </w:tc>
      </w:tr>
      <w:tr w:rsidR="00591C3D" w:rsidRPr="00591C3D" w:rsidTr="00591C3D">
        <w:trPr>
          <w:tblCellSpacing w:w="37" w:type="dxa"/>
          <w:jc w:val="center"/>
        </w:trPr>
        <w:tc>
          <w:tcPr>
            <w:tcW w:w="197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Двери, ворота, люки, клапаны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Е</w:t>
            </w:r>
            <w:proofErr w:type="gramStart"/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I</w:t>
            </w:r>
            <w:proofErr w:type="gramEnd"/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60</w:t>
            </w:r>
          </w:p>
        </w:tc>
      </w:tr>
      <w:tr w:rsidR="00591C3D" w:rsidRPr="00591C3D" w:rsidTr="00591C3D">
        <w:trPr>
          <w:tblCellSpacing w:w="37" w:type="dxa"/>
          <w:jc w:val="center"/>
        </w:trPr>
        <w:tc>
          <w:tcPr>
            <w:tcW w:w="197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Е</w:t>
            </w:r>
            <w:proofErr w:type="gramStart"/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I</w:t>
            </w:r>
            <w:proofErr w:type="gramEnd"/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30*</w:t>
            </w:r>
          </w:p>
        </w:tc>
      </w:tr>
      <w:tr w:rsidR="00591C3D" w:rsidRPr="00591C3D" w:rsidTr="00591C3D">
        <w:trPr>
          <w:tblCellSpacing w:w="37" w:type="dxa"/>
          <w:jc w:val="center"/>
        </w:trPr>
        <w:tc>
          <w:tcPr>
            <w:tcW w:w="197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Е</w:t>
            </w:r>
            <w:proofErr w:type="gramStart"/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I</w:t>
            </w:r>
            <w:proofErr w:type="gramEnd"/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15</w:t>
            </w:r>
          </w:p>
        </w:tc>
      </w:tr>
      <w:tr w:rsidR="00591C3D" w:rsidRPr="00591C3D" w:rsidTr="00591C3D">
        <w:trPr>
          <w:tblCellSpacing w:w="37" w:type="dxa"/>
          <w:jc w:val="center"/>
        </w:trPr>
        <w:tc>
          <w:tcPr>
            <w:tcW w:w="197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Окна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Е 60</w:t>
            </w:r>
          </w:p>
        </w:tc>
      </w:tr>
      <w:tr w:rsidR="00591C3D" w:rsidRPr="00591C3D" w:rsidTr="00591C3D">
        <w:trPr>
          <w:tblCellSpacing w:w="37" w:type="dxa"/>
          <w:jc w:val="center"/>
        </w:trPr>
        <w:tc>
          <w:tcPr>
            <w:tcW w:w="197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Е З</w:t>
            </w:r>
            <w:proofErr w:type="gramStart"/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</w:t>
            </w:r>
            <w:proofErr w:type="gramEnd"/>
          </w:p>
        </w:tc>
      </w:tr>
      <w:tr w:rsidR="00591C3D" w:rsidRPr="00591C3D" w:rsidTr="00591C3D">
        <w:trPr>
          <w:tblCellSpacing w:w="37" w:type="dxa"/>
          <w:jc w:val="center"/>
        </w:trPr>
        <w:tc>
          <w:tcPr>
            <w:tcW w:w="197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Е 15</w:t>
            </w:r>
          </w:p>
        </w:tc>
      </w:tr>
      <w:tr w:rsidR="00591C3D" w:rsidRPr="00591C3D" w:rsidTr="00591C3D">
        <w:trPr>
          <w:tblCellSpacing w:w="37" w:type="dxa"/>
          <w:jc w:val="center"/>
        </w:trPr>
        <w:tc>
          <w:tcPr>
            <w:tcW w:w="197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Занавесы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Е</w:t>
            </w:r>
            <w:proofErr w:type="gramStart"/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I</w:t>
            </w:r>
            <w:proofErr w:type="gramEnd"/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60</w:t>
            </w:r>
          </w:p>
        </w:tc>
      </w:tr>
    </w:tbl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-------------------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 Предел огнестойкости дверей шахт лифтов допускается принимать не менее Е 30.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Таблица 3</w:t>
      </w:r>
    </w:p>
    <w:tbl>
      <w:tblPr>
        <w:tblW w:w="2500" w:type="pct"/>
        <w:jc w:val="center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85"/>
        <w:gridCol w:w="1262"/>
        <w:gridCol w:w="1269"/>
      </w:tblGrid>
      <w:tr w:rsidR="00591C3D" w:rsidRPr="00591C3D" w:rsidTr="00591C3D">
        <w:trPr>
          <w:tblCellSpacing w:w="37" w:type="dxa"/>
          <w:jc w:val="center"/>
        </w:trPr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Тип </w:t>
            </w:r>
            <w:proofErr w:type="gramStart"/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тамбур-шлюза</w:t>
            </w:r>
            <w:proofErr w:type="gramEnd"/>
          </w:p>
        </w:tc>
        <w:tc>
          <w:tcPr>
            <w:tcW w:w="417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Типы элементов </w:t>
            </w:r>
            <w:proofErr w:type="gramStart"/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тамбур-шлюза</w:t>
            </w:r>
            <w:proofErr w:type="gramEnd"/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, не ниже</w:t>
            </w:r>
          </w:p>
        </w:tc>
      </w:tr>
      <w:tr w:rsidR="00591C3D" w:rsidRPr="00591C3D" w:rsidTr="00591C3D">
        <w:trPr>
          <w:tblCellSpacing w:w="37" w:type="dxa"/>
          <w:jc w:val="center"/>
        </w:trPr>
        <w:tc>
          <w:tcPr>
            <w:tcW w:w="12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Перегородки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Перекрытия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Заполнения проемов</w:t>
            </w:r>
          </w:p>
        </w:tc>
      </w:tr>
      <w:tr w:rsidR="00591C3D" w:rsidRPr="00591C3D" w:rsidTr="00591C3D">
        <w:trPr>
          <w:tblCellSpacing w:w="37" w:type="dxa"/>
          <w:jc w:val="center"/>
        </w:trPr>
        <w:tc>
          <w:tcPr>
            <w:tcW w:w="124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</w:tr>
      <w:tr w:rsidR="00591C3D" w:rsidRPr="00591C3D" w:rsidTr="00591C3D">
        <w:trPr>
          <w:tblCellSpacing w:w="37" w:type="dxa"/>
          <w:jc w:val="center"/>
        </w:trPr>
        <w:tc>
          <w:tcPr>
            <w:tcW w:w="12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</w:tr>
    </w:tbl>
    <w:p w:rsidR="00591C3D" w:rsidRPr="00591C3D" w:rsidRDefault="00591C3D" w:rsidP="00591C3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  <w:r w:rsidRPr="00591C3D">
        <w:rPr>
          <w:rFonts w:ascii="Arial" w:eastAsia="Times New Roman" w:hAnsi="Arial" w:cs="Arial"/>
          <w:b/>
          <w:bCs/>
          <w:color w:val="000000" w:themeColor="text1"/>
          <w:lang w:eastAsia="ru-RU"/>
        </w:rPr>
        <w:t>ЛЕСТНИЦЫ И ЛЕСТНИЧНЫЕ КЛЕТКИ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5.15*  Лестницы и лестничные клетки, предназначенные для эвакуации, подразделяются на лестницы типов: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1 - 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внутренние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размещаемые в лестничных клетках;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2 - внутренние открытые;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3 - наружные открытые;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обычные лестничные клетки типов: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с остекленными или открытыми проемами в наружных стенах на каждом этаже;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с естественным освещением через остекленные или открытые проемы в покрытии;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незадымляемые лестничные клетки типов: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с входом в лестничную клетку с этажа через наружную воздушную зону по открытым переходам, при этом должна быть обеспечена </w:t>
      </w:r>
      <w:proofErr w:type="spell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незадымляемость</w:t>
      </w:r>
      <w:proofErr w:type="spell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перехода через воздушную зону;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с подпором воздуха в лестничную клетку при пожаре;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Н3 - с входом в лестничную клетку с этажа через тамбур-шлюз с подпором воздуха (постоянным или при пожаре).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5.16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ля обеспечения тушения пожара и спасательных работ предусматриваются пожарные лестницы типов: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вертикальные;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маршевые с уклоном не более 6:1.</w:t>
      </w:r>
    </w:p>
    <w:p w:rsidR="00591C3D" w:rsidRPr="00591C3D" w:rsidRDefault="00591C3D" w:rsidP="00591C3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  <w:r w:rsidRPr="00591C3D">
        <w:rPr>
          <w:rFonts w:ascii="Arial" w:eastAsia="Times New Roman" w:hAnsi="Arial" w:cs="Arial"/>
          <w:b/>
          <w:bCs/>
          <w:color w:val="000000" w:themeColor="text1"/>
          <w:lang w:eastAsia="ru-RU"/>
        </w:rPr>
        <w:t>ЗДАНИЯ, ПОЖАРНЫЕ ОТСЕКИ, ПОМЕЩЕНИЯ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5.17 Здания, а также части зданий, выделенные противопожарными стенами, - пожарные отсеки (далее - здания) - подразделяются по степеням огнестойкости, классам конструктивной и функциональной пожарной опасности. Для выделения пожарных отсеков применяются противопожарные стены 1-го типа.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Степень огнестойкости здания определяется огнестойкостью его строительных конструкций.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Класс конструктивной пожарной опасности здания определяется степенью участия строительных конструкций в развитии пожара и образовании его опасных факторов.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Класс функциональной пожарной опасности здания и его частей определяется их назначением и особенностями размещаемых в них технологических процессов.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5.18* Здания и пожарные отсеки подразделяются по степеням огнестойкости согласно таблице 4*.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несущим элементам здания относятся конструкции, обеспечивающие его общую устойчивость и геометрическую неизменяемость при пожаре, - несущие стены, рамы, колонны, ригели, арки, фермы и балки перекрытий, связи, диафрагмы жесткости и т.п. К пределу огнестойкости несущих элементов здания, выполняющих одновременно функции ограждающих конструкций, например, к несущим стенам, в нормативных документах должны предъявляться дополнительные требования по потере целостности (Е) и </w:t>
      </w: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теплоизолирующей способности (I) с учетом класса функциональной пожарной опасности зданий и помещений.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Пределы огнестойкости заполнения проемов (дверей, ворот, окон и люков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также фонарей, в том числе зенитных, и других </w:t>
      </w:r>
      <w:proofErr w:type="spell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светопрозрачных</w:t>
      </w:r>
      <w:proofErr w:type="spell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участков настилов покрытий) не нормируются, за исключением специально оговоренных случаев и заполнения проемов в противопожарных преградах.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случаях когда минимальный требуемый предел огнестойкости конструкции указан R 15 (RЕ 15, R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 15), допускается применять незащищенные стальные конструкции независимо от их фактического предела огнестойкости, за исключением случаев, когда предел огнестойкости несущих элементов здания по результатам испытаний составляет менее R 8.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5.19* Здания и пожарные отсеки по конструктивной пожарной опасности подразделяются на классы согласно таблице 5*.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Пожарная опасность заполнения проемов в ограждающих конструкциях зданий (дверей, ворот, окон и люков) не нормируется, за исключением специально оговоренных случаев.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Таблица 4*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9"/>
        <w:gridCol w:w="911"/>
        <w:gridCol w:w="1006"/>
        <w:gridCol w:w="1391"/>
        <w:gridCol w:w="1225"/>
        <w:gridCol w:w="864"/>
        <w:gridCol w:w="1070"/>
        <w:gridCol w:w="914"/>
      </w:tblGrid>
      <w:tr w:rsidR="00591C3D" w:rsidRPr="00591C3D" w:rsidTr="00591C3D">
        <w:trPr>
          <w:jc w:val="center"/>
        </w:trPr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Степень огнестойкости здания</w:t>
            </w:r>
          </w:p>
        </w:tc>
        <w:tc>
          <w:tcPr>
            <w:tcW w:w="678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Предел огнестойкости строительных конструкций, не менее</w:t>
            </w:r>
          </w:p>
        </w:tc>
      </w:tr>
      <w:tr w:rsidR="00591C3D" w:rsidRPr="00591C3D" w:rsidTr="00591C3D">
        <w:trPr>
          <w:jc w:val="center"/>
        </w:trPr>
        <w:tc>
          <w:tcPr>
            <w:tcW w:w="113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Несущие элементы здания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Наружные ненесущие стены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Перекрытия междуэтажные, (в </w:t>
            </w:r>
            <w:proofErr w:type="spellStart"/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т.ч</w:t>
            </w:r>
            <w:proofErr w:type="spellEnd"/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. чердачные и над подвалами)</w:t>
            </w:r>
          </w:p>
        </w:tc>
        <w:tc>
          <w:tcPr>
            <w:tcW w:w="19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Элементы </w:t>
            </w:r>
            <w:proofErr w:type="spellStart"/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бесчердачных</w:t>
            </w:r>
            <w:proofErr w:type="spellEnd"/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покрытий</w:t>
            </w:r>
          </w:p>
        </w:tc>
        <w:tc>
          <w:tcPr>
            <w:tcW w:w="182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Лестничные клетки</w:t>
            </w:r>
          </w:p>
        </w:tc>
      </w:tr>
      <w:tr w:rsidR="00591C3D" w:rsidRPr="00591C3D" w:rsidTr="00591C3D">
        <w:trPr>
          <w:jc w:val="center"/>
        </w:trPr>
        <w:tc>
          <w:tcPr>
            <w:tcW w:w="113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Настилы (в том числе с утеплителем)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Фермы, балки, прогоны</w:t>
            </w:r>
          </w:p>
        </w:tc>
        <w:tc>
          <w:tcPr>
            <w:tcW w:w="95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Внутренние стены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Мерши</w:t>
            </w:r>
            <w:proofErr w:type="gramEnd"/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и площадки лестниц</w:t>
            </w:r>
          </w:p>
        </w:tc>
      </w:tr>
      <w:tr w:rsidR="00591C3D" w:rsidRPr="00591C3D" w:rsidTr="00591C3D">
        <w:trPr>
          <w:jc w:val="center"/>
        </w:trPr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8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R 120</w:t>
            </w:r>
          </w:p>
        </w:tc>
        <w:tc>
          <w:tcPr>
            <w:tcW w:w="8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Е 30</w:t>
            </w:r>
          </w:p>
        </w:tc>
        <w:tc>
          <w:tcPr>
            <w:tcW w:w="125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REI 60</w:t>
            </w:r>
          </w:p>
        </w:tc>
        <w:tc>
          <w:tcPr>
            <w:tcW w:w="108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RE 30</w:t>
            </w:r>
          </w:p>
        </w:tc>
        <w:tc>
          <w:tcPr>
            <w:tcW w:w="8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R 30</w:t>
            </w:r>
          </w:p>
        </w:tc>
        <w:tc>
          <w:tcPr>
            <w:tcW w:w="95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REI 120</w:t>
            </w:r>
          </w:p>
        </w:tc>
        <w:tc>
          <w:tcPr>
            <w:tcW w:w="8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R 60</w:t>
            </w:r>
          </w:p>
        </w:tc>
      </w:tr>
      <w:tr w:rsidR="00591C3D" w:rsidRPr="00591C3D" w:rsidTr="00591C3D">
        <w:trPr>
          <w:jc w:val="center"/>
        </w:trPr>
        <w:tc>
          <w:tcPr>
            <w:tcW w:w="11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86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R 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Е 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REI 45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RE 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R15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REI 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R 60</w:t>
            </w:r>
          </w:p>
        </w:tc>
      </w:tr>
      <w:tr w:rsidR="00591C3D" w:rsidRPr="00591C3D" w:rsidTr="00591C3D">
        <w:trPr>
          <w:jc w:val="center"/>
        </w:trPr>
        <w:tc>
          <w:tcPr>
            <w:tcW w:w="11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86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R 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Е15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REI 45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RE15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R15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REI 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R 45</w:t>
            </w:r>
          </w:p>
        </w:tc>
      </w:tr>
      <w:tr w:rsidR="00591C3D" w:rsidRPr="00591C3D" w:rsidTr="00591C3D">
        <w:trPr>
          <w:jc w:val="center"/>
        </w:trPr>
        <w:tc>
          <w:tcPr>
            <w:tcW w:w="11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R 15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Е15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REI 15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R15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R15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REI 45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R 15</w:t>
            </w:r>
          </w:p>
        </w:tc>
      </w:tr>
      <w:tr w:rsidR="00591C3D" w:rsidRPr="00591C3D" w:rsidTr="00591C3D">
        <w:trPr>
          <w:jc w:val="center"/>
        </w:trPr>
        <w:tc>
          <w:tcPr>
            <w:tcW w:w="11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678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не нормируется</w:t>
            </w:r>
          </w:p>
        </w:tc>
      </w:tr>
    </w:tbl>
    <w:p w:rsidR="00591C3D" w:rsidRPr="00591C3D" w:rsidRDefault="00591C3D" w:rsidP="00591C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Таблица 5*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7"/>
        <w:gridCol w:w="1096"/>
        <w:gridCol w:w="917"/>
        <w:gridCol w:w="1293"/>
        <w:gridCol w:w="1602"/>
        <w:gridCol w:w="1069"/>
      </w:tblGrid>
      <w:tr w:rsidR="00591C3D" w:rsidRPr="00591C3D" w:rsidTr="00591C3D">
        <w:trPr>
          <w:jc w:val="center"/>
        </w:trPr>
        <w:tc>
          <w:tcPr>
            <w:tcW w:w="123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Класс </w:t>
            </w:r>
            <w:proofErr w:type="gramStart"/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конструктивной</w:t>
            </w:r>
            <w:proofErr w:type="gramEnd"/>
          </w:p>
        </w:tc>
        <w:tc>
          <w:tcPr>
            <w:tcW w:w="5407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Класс пожарной опасности строительных конструкций, не ниже</w:t>
            </w:r>
          </w:p>
        </w:tc>
      </w:tr>
      <w:tr w:rsidR="00591C3D" w:rsidRPr="00591C3D" w:rsidTr="00591C3D">
        <w:trPr>
          <w:jc w:val="center"/>
        </w:trPr>
        <w:tc>
          <w:tcPr>
            <w:tcW w:w="123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пожарной опасности здания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Несущие стержневые элементы (колонны, ригели, фермы</w:t>
            </w:r>
            <w:proofErr w:type="gramEnd"/>
          </w:p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и др.)</w:t>
            </w:r>
          </w:p>
        </w:tc>
        <w:tc>
          <w:tcPr>
            <w:tcW w:w="8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Стены наружные с внешней стороны</w:t>
            </w:r>
          </w:p>
        </w:tc>
        <w:tc>
          <w:tcPr>
            <w:tcW w:w="11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Стены, перегородки, перекрытия и </w:t>
            </w:r>
            <w:proofErr w:type="spellStart"/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бесчердачные</w:t>
            </w:r>
            <w:proofErr w:type="spellEnd"/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4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Стены лестничных клеток и противопожарные преграды</w:t>
            </w:r>
          </w:p>
        </w:tc>
        <w:tc>
          <w:tcPr>
            <w:tcW w:w="9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Марши и площадки лестниц в лестничных клетках</w:t>
            </w:r>
          </w:p>
        </w:tc>
      </w:tr>
      <w:tr w:rsidR="00591C3D" w:rsidRPr="00591C3D" w:rsidTr="00591C3D">
        <w:trPr>
          <w:jc w:val="center"/>
        </w:trPr>
        <w:tc>
          <w:tcPr>
            <w:tcW w:w="123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СО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К</w:t>
            </w:r>
            <w:proofErr w:type="gramStart"/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</w:t>
            </w:r>
            <w:proofErr w:type="gramEnd"/>
          </w:p>
        </w:tc>
        <w:tc>
          <w:tcPr>
            <w:tcW w:w="8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К</w:t>
            </w:r>
            <w:proofErr w:type="gramStart"/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</w:t>
            </w:r>
            <w:proofErr w:type="gramEnd"/>
          </w:p>
        </w:tc>
        <w:tc>
          <w:tcPr>
            <w:tcW w:w="11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К</w:t>
            </w:r>
            <w:proofErr w:type="gramStart"/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</w:t>
            </w:r>
            <w:proofErr w:type="gramEnd"/>
          </w:p>
        </w:tc>
        <w:tc>
          <w:tcPr>
            <w:tcW w:w="146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К</w:t>
            </w:r>
            <w:proofErr w:type="gramStart"/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</w:t>
            </w:r>
            <w:proofErr w:type="gramEnd"/>
          </w:p>
        </w:tc>
        <w:tc>
          <w:tcPr>
            <w:tcW w:w="94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К</w:t>
            </w:r>
            <w:proofErr w:type="gramStart"/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</w:t>
            </w:r>
            <w:proofErr w:type="gramEnd"/>
          </w:p>
        </w:tc>
      </w:tr>
      <w:tr w:rsidR="00591C3D" w:rsidRPr="00591C3D" w:rsidTr="00591C3D">
        <w:trPr>
          <w:jc w:val="center"/>
        </w:trPr>
        <w:tc>
          <w:tcPr>
            <w:tcW w:w="123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С</w:t>
            </w:r>
            <w:proofErr w:type="gramStart"/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К</w:t>
            </w:r>
            <w:proofErr w:type="gramStart"/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8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К</w:t>
            </w:r>
            <w:proofErr w:type="gramStart"/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К</w:t>
            </w:r>
            <w:proofErr w:type="gramStart"/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146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К</w:t>
            </w:r>
            <w:proofErr w:type="gramStart"/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</w:t>
            </w:r>
            <w:proofErr w:type="gramEnd"/>
          </w:p>
        </w:tc>
        <w:tc>
          <w:tcPr>
            <w:tcW w:w="94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К</w:t>
            </w:r>
            <w:proofErr w:type="gramStart"/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</w:t>
            </w:r>
            <w:proofErr w:type="gramEnd"/>
          </w:p>
        </w:tc>
      </w:tr>
      <w:tr w:rsidR="00591C3D" w:rsidRPr="00591C3D" w:rsidTr="00591C3D">
        <w:trPr>
          <w:jc w:val="center"/>
        </w:trPr>
        <w:tc>
          <w:tcPr>
            <w:tcW w:w="123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С</w:t>
            </w:r>
            <w:proofErr w:type="gramStart"/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КЗ</w:t>
            </w:r>
            <w:proofErr w:type="gramEnd"/>
          </w:p>
        </w:tc>
        <w:tc>
          <w:tcPr>
            <w:tcW w:w="8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КЗ</w:t>
            </w:r>
            <w:proofErr w:type="gramEnd"/>
          </w:p>
        </w:tc>
        <w:tc>
          <w:tcPr>
            <w:tcW w:w="11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К</w:t>
            </w:r>
            <w:proofErr w:type="gramStart"/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46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К</w:t>
            </w:r>
            <w:proofErr w:type="gramStart"/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4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К</w:t>
            </w:r>
            <w:proofErr w:type="gramStart"/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  <w:proofErr w:type="gramEnd"/>
          </w:p>
        </w:tc>
      </w:tr>
      <w:tr w:rsidR="00591C3D" w:rsidRPr="00591C3D" w:rsidTr="00591C3D">
        <w:trPr>
          <w:jc w:val="center"/>
        </w:trPr>
        <w:tc>
          <w:tcPr>
            <w:tcW w:w="123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СЗ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Не нормируется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К</w:t>
            </w:r>
            <w:proofErr w:type="gramStart"/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4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91C3D" w:rsidRPr="00591C3D" w:rsidRDefault="00591C3D" w:rsidP="00591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591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КЗ</w:t>
            </w:r>
            <w:proofErr w:type="gramEnd"/>
          </w:p>
        </w:tc>
      </w:tr>
    </w:tbl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5.20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 П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ри внедрении в практику строительства конструктивных систем зданий, которые не могут быть однозначно отнесены к определенной степени огнестойкости или классу </w:t>
      </w: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конструктивной пожарной опасности, следует проводить огневые испытания натурных фрагментов зданий с учетом требований НПБ 233.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5.21* Здания и части зданий - помещения или группы помещений, функционально связанных между собой, по функциональной пожарной опасности подразделяются на классы в зависимости от способа их использования и от того, в какой мере безопасность людей в них в случае возникновения пожара находится под угрозой, с учетом их возраста, физического состояния, возможности пребывания в состоянии сна, вида основного функционального контингента и его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количества: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Ф1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ля постоянного проживания и временного (в том числе круглосуточного) пребывания людей (помещения в этих зданиях, как правило, используются круглосуточно, контингент людей в них может иметь различный возраст и физическое состояние, для этих зданий характерно наличие спальных помещений):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 Детские дошкольные учреждения, специализированные дома престарелых и инвалидов (</w:t>
      </w:r>
      <w:proofErr w:type="spell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неквартирные</w:t>
      </w:r>
      <w:proofErr w:type="spell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больницы, спальные корпуса школ-интернатов и детских учреждений;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 Гостиницы, общежития, спальные корпуса санаториев и домов отдыха общего типа, кемпингов, мотелей и пансионатов;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.3 Многоквартирные жилые дома;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.4 Одноквартирные, в том числе блокированные жилые дома;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Зрелищные и культурно-просветительные учреждения (основные помещения в этих зданиях характерны массовым пребыванием посетителей в определенные периоды времени):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 Театры, кинотеатры, концертные залы, клубы, цирки, спортивные сооружения с трибунами, библиотеки и другие учреждения с расчетным числом посадочных мест для посетителей в закрытых помещениях;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 Музеи, выставки, танцевальные залы и другие подобные учреждения в закрытых помещениях;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.3 Учреждения, указанные в Ф2.1, на открытом воздухе;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.4 Учреждения, указанные в Ф2.2, на открытом воздухе;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Ф3 Предприятия по обслуживанию населения (помещения этих предприятий характерны большей численностью посетителей, чем обслуживающего персонала):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 3.1 Предприятия торговли;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 3.2 Предприятия общественного питания;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 3.3 Вокзалы;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 3.4 Поликлиники и амбулатории;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Ф 3.5 Помещения для посетителей предприятий бытового и коммунального обслуживания (почт, сберегательных касс, транспортных агентств, юридических консультаций, нотариальных контор, прачечных, ателье по пошиву и ремонту обуви и одежды, химической чистки, парикмахерских и других подобных, в том числе ритуальных и культовых учреждений) с нерасчетным числом посадочных мест для посетителей;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 3.6 Физкультурно-оздоровительные комплексы и спортивно-тренировочные учреждения без трибун для зрителей, бытовые помещения, бани;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 4 Учебные заведения, научные и проектные организации, учреждения управления (помещения в этих зданиях используются в течение суток некоторое время, в них находится, как правило, постоянный, привыкший к местным условиям контингент людей определенного возраста и физического состояния):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 Школы, внешкольные учебные заведения, средние специальные учебные заведения, профессионально-технические училища;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 4.2 Высшие учебные заведения, учреждения повышения квалификации;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 4.3 Учреждения органов управления, проектно-конструкторские организации, информационные и редакционно-издательские организации, научно-исследовательские организации, банки, конторы, офисы;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 4.4 Пожарные депо;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 5 Производственные и складские здания, сооружения и помещения (для помещений этого класса характерно наличие постоянного контингента работающих, в том числе круглосуточно):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 5.1 Производственные здания и сооружения, производственные и лабораторные помещения, мастерские;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 5.2 Складские здания и сооружения, стоянки для автомобилей без технического обслуживания и ремонта, книгохранилища, архивы, складские помещения;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 5.3 Сельскохозяйственные здания.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Производственные и складские здания и помещения по взрывопожарной и пожарной опасности в зависимости от количества и </w:t>
      </w:r>
      <w:proofErr w:type="spell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пожаровзрывоопасных</w:t>
      </w:r>
      <w:proofErr w:type="spell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свойств находящихся (обращающихся) в них веществ и материалов с учетом особенностей технологических процессов размещаемых в них производств подразделяются на категории согласно НПБ 105.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Производственные и складские помещения, в том числе лаборатории и мастерские в зданиях классов Ф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Ф2, Ф3 и Ф4, относятся к классу Ф5.</w:t>
      </w:r>
    </w:p>
    <w:p w:rsidR="00591C3D" w:rsidRPr="00591C3D" w:rsidRDefault="00591C3D" w:rsidP="00591C3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  <w:r w:rsidRPr="00591C3D">
        <w:rPr>
          <w:rFonts w:ascii="Arial" w:eastAsia="Times New Roman" w:hAnsi="Arial" w:cs="Arial"/>
          <w:b/>
          <w:bCs/>
          <w:color w:val="000000" w:themeColor="text1"/>
          <w:lang w:eastAsia="ru-RU"/>
        </w:rPr>
        <w:t>6 ОБЕСПЕЧЕНИЕ БЕЗОПАСНОСТИ ЛЮДЕЙ</w:t>
      </w:r>
    </w:p>
    <w:p w:rsidR="00591C3D" w:rsidRPr="00591C3D" w:rsidRDefault="00591C3D" w:rsidP="00591C3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  <w:r w:rsidRPr="00591C3D">
        <w:rPr>
          <w:rFonts w:ascii="Arial" w:eastAsia="Times New Roman" w:hAnsi="Arial" w:cs="Arial"/>
          <w:b/>
          <w:bCs/>
          <w:color w:val="000000" w:themeColor="text1"/>
          <w:lang w:eastAsia="ru-RU"/>
        </w:rPr>
        <w:t>ОБЩИЕ ПОЛОЖЕНИЯ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6.1 Требования настоящего раздела направлены 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своевременную и беспрепятственную эвакуацию людей;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спасение людей, которые могут подвергнуться воздействию опасных факторов пожара;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защиту людей на путях эвакуации от воздействия опасных факторов пожара.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6.2 Эвакуация представляет собой процесс организованного самостоятельного движения людей наружу из помещений, в которых имеется возможность воздействия на них опасных факторов пожара. Эвакуацией также следует считать несамостоятельное перемещение людей, относящихся к маломобильным группам населения, осуществляемое обслуживающим персоналом. Эвакуация осуществляется по путям эвакуации через эвакуационные выходы.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6.3 Спасение представляет собой вынужденное перемещение людей наружу при воздействии на них опасных факторов пожара или при возникновении непосредственной угрозы этого воздействия. Спасение осуществляется самостоятельно, с помощью пожарных подразделений или специально обученного персонала, в том числе с использованием спасательных средств, через эвакуационные и аварийные выходы.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6.4 Защита людей на путях эвакуации обеспечивается комплексом объемно-планировочных, эргономических, конструктивных, инженерно-технических и организационных мероприятий.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Эвакуационные пути в пределах помещения должны обеспечивать безопасную эвакуацию людей через эвакуационные выходы из данного помещения без учета применяемых в нем средств пожаротушения и </w:t>
      </w:r>
      <w:proofErr w:type="spell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противодымной</w:t>
      </w:r>
      <w:proofErr w:type="spell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защиты.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пределами помещений защиту путей эвакуации следует предусматривать из условия обеспечения безопасной эвакуации людей с учетом функциональной пожарной опасности помещений, выходящих на эвакуационный путь, численности эвакуируемых, степени огнестойкости и класса конструктивной пожарной опасности здания, количества эвакуационных выходов с этажа и из здания в целом.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Пожарная опасность строительных материалов поверхностных слоев конструкций (отделок и облицовок) в помещениях и на путях эвакуации за пределами помещений должна ограничиваться в зависимости от функциональной пожарной опасности помещения и здания с учетом других мероприятий по защите путей эвакуации.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6.5 Мероприятия и средства, предназначенные для спасения людей, а также выходы, не соответствующие 6.9, при организации и проектировании процесса эвакуации из всех помещений и зданий не учитываются.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6.6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 допускается размещать помещения класса Ф5 категорий А и Б под помещениями, предназначенными для одновременного пребывания более 50 чел., а также в подвальных и цокольных этажах.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подвальных и цокольных этажах не допускается размещать помещения классов Ф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.1, Ф1.2 и Ф1.3.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6.7* </w:t>
      </w:r>
      <w:proofErr w:type="spell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Противодымная</w:t>
      </w:r>
      <w:proofErr w:type="spell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защита зданий должна выполняться в соответствии со СНиП 2.04.05-91.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Система оповещения о пожаре должна выполняться в соответствии с НПБ 104.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6.8 Эффективность мероприятий по обеспечению безопасности людей при пожаре может оцениваться расчетным путем.</w:t>
      </w:r>
    </w:p>
    <w:p w:rsidR="00591C3D" w:rsidRPr="00591C3D" w:rsidRDefault="00591C3D" w:rsidP="00591C3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  <w:r w:rsidRPr="00591C3D">
        <w:rPr>
          <w:rFonts w:ascii="Arial" w:eastAsia="Times New Roman" w:hAnsi="Arial" w:cs="Arial"/>
          <w:b/>
          <w:bCs/>
          <w:color w:val="000000" w:themeColor="text1"/>
          <w:lang w:eastAsia="ru-RU"/>
        </w:rPr>
        <w:t>ЭВАКУАЦИОННЫЕ И АВАРИЙНЫЕ ВЫХОДЫ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6.9 Выходы являются эвакуационными, если они ведут: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из помещений первого этажа наружу: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непосредственно;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через коридор;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через вестибюль (фойе);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через лестничную клетку;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через коридор и вестибюль (фойе);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через коридор и лестничную клетку;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из помещений любого этажа, кроме первого: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непосредственно в лестничную клетку или на лестницу 3-го типа;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коридор, ведущий непосредственно в лестничную клетку или на лестницу 3-го типа;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холл (фойе), имеющий выход непосредственно в лестничную клетку или на лестницу 3-го типа;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в соседнее помещение (кроме помещения класса Ф5 категории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Б) на том же этаже, обеспеченное выходами, указанными в а и б; выход в помещение категории А или Б допускается считать эвакуационным, если он ведет из технического помещения без постоянных рабочих мест, предназначенного для обслуживания вышеуказанного помещения категории А или Б.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Выходы из подвальных и цокольных этажей, являющиеся эвакуационными, как правило, следует предусматривать непосредственно наружу обособленными от общих лестничных клеток здания.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Допускается: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эвакуационные выходы из подвалов предусматривать через общие лестничные клетки с обособленным выходом наружу, отделенным от остальной части лестничной клетки глухой противопожарной перегородкой 1-го типа;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эвакуационные выходы из подвальных и цокольных этажей с помещениями категорий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Г и Д предусматривать в помещения категорий Г, Д и в вестибюль, расположенные на первом этаже зданий класса Ф5, при соблюдении требований 7.23;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эвакуационные выходы из фойе, гардеробных, курительных и санитарных узлов, размещенных в подвальных или цокольных этажах зданий классов Ф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Ф3 и Ф4, предусматривать в вестибюль первого этажа по отдельным лестницам 2-го типа;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оборудовать тамбуром выход непосредственно наружу из здания, из подвального и цокольного этажей.</w:t>
      </w:r>
      <w:proofErr w:type="gramEnd"/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6.10 Выходы не являются эвакуационными, если в их проемах установлены раздвижные и подъемно-опускные двери и ворота, ворота для железнодорожного подвижного состава, вращающиеся двери и турникеты.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Калитки в распашных воротах могут считаться эвакуационными выходами.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6.11 Количество и общая ширина эвакуационных выходов из помещений, с этажей и из зданий определяются в зависимости от максимально возможного числа эвакуирующихся через них людей и предельно допустимого расстояния от наиболее удаленного места возможного пребывания людей (рабочего места) до ближайшего эвакуационного выхода.</w:t>
      </w:r>
      <w:proofErr w:type="gramEnd"/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 здания различной функциональной пожарной опасности, разделенные противопожарными преградами, должны быть обеспечены самостоятельными эвакуационными выходами.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6.12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 Н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 менее двух эвакуационных выходов должны иметь: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помещения класса Ф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.1, предназначенные для одновременного пребывания более 10 чел.;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помещения подвальных и цокольных этажей, предназначенные для одновременного пребывания более 15 чел.; в помещениях подвальных и цокольных этажей, предназначенных для одновременного пребывания от 6 до 15 чел., один из двух выходов допускается предусматривать в соответствии с требованиями 6.20, г;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помещения, предназначенные для одновременного пребывания более 50 чел.;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помещения класса Ф5 категорий А и Б с численностью работающих в наиболее многочисленной смене более 5 чел., категории В - более 25 чел. или площадью более 1000 </w:t>
      </w:r>
      <w:proofErr w:type="spell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.м</w:t>
      </w:r>
      <w:proofErr w:type="spellEnd"/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открытые этажерки и площадки в помещениях класса Ф5, предназначенные для обслуживания оборудования, при площади пола яруса более 100 </w:t>
      </w:r>
      <w:proofErr w:type="spell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.м</w:t>
      </w:r>
      <w:proofErr w:type="spellEnd"/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для помещений категорий А и Б и более 400 </w:t>
      </w:r>
      <w:proofErr w:type="spell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кв.м</w:t>
      </w:r>
      <w:proofErr w:type="spell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для помещений других категорий.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Помещения класса Ф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.3 (квартиры), расположенные на двух этажах (уровнях), при высоте расположения верхнего этажа более 18 м должны иметь эвакуационные выходы с каждого этажа,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6.13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 Н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 менее двух эвакуационных выходов должны иметь этажи зданий класса: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.1; Ф1.2; Ф2.1; Ф2.2; ФЗ; Ф4;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Ф1.3 при общей площади квартир на этаже, а для зданий секционного типа - на этаже секции - более 500 </w:t>
      </w:r>
      <w:proofErr w:type="spell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.м</w:t>
      </w:r>
      <w:proofErr w:type="spellEnd"/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при меньшей площади (при одном эвакуационном выходе с </w:t>
      </w: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этажа) каждая квартира, расположенная на высоте более 15 м, кроме эвакуационного должна иметь аварийный выход по 6.20;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Ф5 категорий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Б при численности работающих в наиболее многочисленной смене более 5 чел., категории В - 25 чел.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менее двух эвакуационных выходов должны иметь подвальные и цокольные этажи при площади более 300 </w:t>
      </w:r>
      <w:proofErr w:type="spell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.м</w:t>
      </w:r>
      <w:proofErr w:type="spellEnd"/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предназначенные для одновременного пребывания более 15 чел.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Допускается предусматривать один эвакуационный выход с этажей двухэтажных зданий классов Ф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.2; ФЗ и Ф4.3 при условии, что высота расположения этажа не превышает 6 м, при этом численность людей на этаже не должна превышать 20 человек.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6.14 Число эвакуационных выходов с этажа должно быть не менее двух, если на нем располагается помещение, которое должно иметь не менее двух эвакуационных выходов.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Число эвакуационных выходов из здания должно быть не менее числа эвакуационных выходов с любого этажа здания.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6.15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ри наличии двух эвакуационных выходов и более они должны быть расположены </w:t>
      </w:r>
      <w:proofErr w:type="spell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рассредоточенно</w:t>
      </w:r>
      <w:proofErr w:type="spell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устройстве двух эвакуационных выходов каждый из них должен обеспечивать безопасную эвакуацию всех людей, находящихся в помещении, на этаже или в здании. При наличии более двух эвакуационных выходов безопасная эвакуация всех людей, находящихся в помещении, на этаже или в здании, должна быть обеспечена всеми эвакуационными выходами, кроме каждого одного из них.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6.16 Высота эвакуационных выходов в свету должна быть не менее 1,9 м, ширина не менее: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1,2 м - из помещений класса Ф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 при числе эвакуирующихся более 15 чел., из помещений и зданий других классов функциональной пожарной опасности, за исключением класса Ф1.3, - более 50 чел.;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0,8 м - во всех остальных случаях.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Ширина наружных дверей лестничных клеток и дверей из лестничных клеток в вестибюль должна быть не 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менее расчетной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ширины марша лестницы, установленной в 6.29.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 всех случаях ширина эвакуационного выхода должна быть такой, чтобы с учетом геометрии эвакуационного пути через проем или дверь можно было беспрепятственно пронести носилки с лежащим на них человеком.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6.17 Двери эвакуационных выходов и другие двери на путях эвакуации должны открываться по направлению выхода из здания.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нормируется направление открывания дверей 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помещений классов Ф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.3 и Ф1.4;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б) помещений с одновременным пребыванием не более 15 чел., кроме помещений категорий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Б;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кладовых площадью не более 200 </w:t>
      </w:r>
      <w:proofErr w:type="spell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.м</w:t>
      </w:r>
      <w:proofErr w:type="spellEnd"/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без постоянных рабочих мест;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санитарных узлов;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д) выхода на площадки лестниц 3-го типа;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е) наружных дверей зданий, расположенных в северной строительной климатической зоне.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6.18* Двери эвакуационных выходов из поэтажных коридоров, холлов, фойе, вестибюлей и лестничных клеток не должны иметь запоров, препятствующих их свободному открыванию изнутри без ключа.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Двери лестничных клеток, ведущие в общие коридоры, двери лифтовых холлов и двери тамбур-шлюзов с постоянным подпором воздуха должны иметь приспособления для </w:t>
      </w:r>
      <w:proofErr w:type="spell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самозакрывания</w:t>
      </w:r>
      <w:proofErr w:type="spell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уплотнения в притворах, а двери тамбур-шлюзов с подпором воздуха при пожаре и двери помещений с принудительной </w:t>
      </w:r>
      <w:proofErr w:type="spell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противодымной</w:t>
      </w:r>
      <w:proofErr w:type="spell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защитой должны иметь автоматические устройства для их закрывания при пожаре и уплотнение в притворах.</w:t>
      </w:r>
      <w:proofErr w:type="gramEnd"/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6.19 Выходы, не отвечающие требованиям, предъявляемым к эвакуационным выходам, могут рассматриваться как аварийные и предусматриваться для повышения безопасности людей при пожаре. Аварийные выходы не учитываются при эвакуации в случае пожара.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6.20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 К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аварийным выходам также относятся: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выход на открытый балкон или лоджию с глухим простенком не менее 1,2 м от торца балкона (лоджии) до оконного проема (остекленной двери) или не менее 1,6 м между остекленными проемами, выходящими на балкон (лоджию);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выход на открытый переход шириной не менее 0,6 м, ведущий в смежную секцию здания класса Ф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.3 или в смежный пожарный отсек через воздушную зону;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выход на балкон или лоджию, оборудованные наружной лестницей, поэтажно соединяющей балконы или лоджии;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выход непосредственно наружу из помещений с отметкой чистого пола не ниже -4,5 м и не выше + 5,0 м через окно или дверь с размерами не менее 0,75х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,5 м, а также через люк размерами не менее 0,6х0,8 м; при этом выход через приямок должен быть оборудован лестницей в приямке, а выход через люк  лестницей в помещении; уклон этих лестниц не нормируется;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д) выход на кровлю здания I, II и III степеней огнестойкости классов С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С1 через окно, дверь или люк с размерами и лестницей по «г».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6.21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 технических этажей, предназначенных только для прокладки инженерных сетей, допускается предусматривать аварийные выходы через двери с размерами не менее 0,75х1,5 м, а также через люки с размерами не менее 0,6х0,8 м без устройства эвакуационных выходов.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При площади технического этажа до 300 </w:t>
      </w:r>
      <w:proofErr w:type="spell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.м</w:t>
      </w:r>
      <w:proofErr w:type="spellEnd"/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допускается предусматривать один выход, а на каждые последующие полные и неполные 2000 </w:t>
      </w:r>
      <w:proofErr w:type="spell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кв.м</w:t>
      </w:r>
      <w:proofErr w:type="spell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площади следует предусматривать еще не менее одного выхода.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технических подпольях эти выходы должны быть обособлены от выходов из здания и вести непосредственно наружу.</w:t>
      </w:r>
    </w:p>
    <w:p w:rsidR="00591C3D" w:rsidRPr="00591C3D" w:rsidRDefault="00591C3D" w:rsidP="00591C3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  <w:r w:rsidRPr="00591C3D">
        <w:rPr>
          <w:rFonts w:ascii="Arial" w:eastAsia="Times New Roman" w:hAnsi="Arial" w:cs="Arial"/>
          <w:b/>
          <w:bCs/>
          <w:color w:val="000000" w:themeColor="text1"/>
          <w:lang w:eastAsia="ru-RU"/>
        </w:rPr>
        <w:t>ЭВАКУАЦИОННЫЕ ПУТИ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6.22 Пути эвакуации должны быть освещены в соответствии с требованиями СНиП 23-05-95.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6.23 Предельно допустимое расстояние от наиболее удаленной точки помещения, а для зданий класса Ф5 - от наиболее удаленного рабочего места до ближайшего эвакуационного выхода, измеряемое по оси эвакуационного пути, должно быть ограничено в зависимости от класса функциональной пожарной опасности и категории </w:t>
      </w:r>
      <w:proofErr w:type="spell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взрывопожароопасности</w:t>
      </w:r>
      <w:proofErr w:type="spell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помещения и здания, численности эвакуируемых, геометрических параметров помещений и эвакуационных путей, класса конструктивной пожарной опасности и степени огнестойкости здания.</w:t>
      </w:r>
      <w:proofErr w:type="gramEnd"/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Длину пути эвакуации по лестнице 2-го типа следует принимать равной ее утроенной высоте.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6.24 Эвакуационные пути следует предусматривать с учетом 6.9; они не должны включать лифты и эскалаторы, а также участки, ведущие: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через коридоры с выходами из лифтовых шахт, через лифтовые холлы и тамбуры перед лифтами, если ограждающие конструкции шахт лифтов, включая двери шахт лифтов, не отвечают требованиям, предъявляемым к противопожарным преградам;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через «проходные» лестничные клетки, когда площадка лестничной клетки является частью коридора;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кровле зданий, за исключением эксплуатируемой кровли или специально оборудованного участка кровли;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лестницам 2-го типа, соединяющим более двух этажей (ярусов), а также ведущим из подвалов и цокольных этажей, за исключением случая, указанного в 6.9.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6.25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 В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зданиях всех степеней огнестойкости и классов конструктивной пожарной опасности, кроме зданий V степени огнестойкости и зданий класса С3, на путях эвакуации не допускается применять материалы с более высокой пожарной опасностью, чем: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В1, Д2,Т2 - для отделки стен, потолков и заполнения подвесных потолков в вестибюлях, лестничных клетках, лифтовых холлах;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В2, Д3, Т3 или Г2, В3, Д2, Т2 - для отделки стен, потолков и заполнения подвесных потолков в общих коридорах, холлах и фойе;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РП2, Д2, Т2 - для покрытий пола в вестибюлях, лестничных клетках, лифтовых холлах;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В2, РП2, Д3, Т2 - для покрытий пола в общих коридорах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холлах и фойе.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помещениях класса Ф5 категорий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Б и В1, в которых производятся, применяются или хранятся легковоспламеняющиеся жидкости, полы следует выполнять из негорючих материалов или материалов группы горючести Г1.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Каркасы подвесных потолков в помещениях и на путях эвакуации следует выполнять из негорючих материалов.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6.26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общих коридорах, за исключением специально оговоренных в нормах случаев, не допускается размещать оборудование, выступающее из плоскости стен на высоте менее 2 м, газопроводы и трубопроводы с горючими жидкостями, а также встроенные шкафы, кроме шкафов для коммуникаций и пожарных кранов.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Общие коридоры длиной более 60 м следует разделять противопожарными перегородками 2-го типа на участки, длина которых определяется по СНиП 2.04.05-91, но не должна превышать 60 м. Двери в этих перегородках должны соответствовать требованиям 6.18.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6.27 Высота горизонтальных участков путей эвакуации в свету должна быть не менее 2 м, ширина горизонтальных участков путей эвакуации и пандусов должна быть не менее: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1,2 м - для общих коридоров, по которым могут эвакуироваться из помещений класса Ф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более 15 чел., из помещений других классов функциональной пожарной опасности - более 50 чел.;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0,7 м - для проходов к одиночным рабочим местам;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1,0 м - во всех остальных случаях.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любом случае эвакуационные пути должны быть такой ширины, чтобы с учетом их геометрии по ним можно было беспрепятственно пронести носилки с лежащим на них человеком.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6.28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полу на путях эвакуации не допускаются перепады высот менее 45 см и выступы, за исключением порогов в дверных проемах. В местах перепада высот следует предусматривать лестницы с числом ступеней не менее трех или пандусы с уклоном не более 1:6.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высоте лестниц более 45 см следует предусматривать ограждения с перилами.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путях эвакуации не допускается устройство винтовых лестниц и забежных ступеней, а также лестниц с различной шириной проступи и высотой ступеней в пределах марша и лестничной клетки.</w:t>
      </w:r>
    </w:p>
    <w:p w:rsidR="00591C3D" w:rsidRPr="00591C3D" w:rsidRDefault="00591C3D" w:rsidP="00591C3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  <w:r w:rsidRPr="00591C3D">
        <w:rPr>
          <w:rFonts w:ascii="Arial" w:eastAsia="Times New Roman" w:hAnsi="Arial" w:cs="Arial"/>
          <w:b/>
          <w:bCs/>
          <w:color w:val="000000" w:themeColor="text1"/>
          <w:lang w:eastAsia="ru-RU"/>
        </w:rPr>
        <w:t>ЭВАКУАЦИЯ ПО ЛЕСТНИЦАМ И ЛЕСТНИЧНЫМ КЛЕТКАМ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6.29 Ширина марша лестницы, предназначенной для эвакуации людей, в том числе, расположенной в лестничной клетке, должна быть не 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менее расчетной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не менее ширины любого эвакуационного выхода (двери) на нее, но, как правило, не менее: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1,35 м - для зданий класса Ф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.1;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б) 1,2 м - для зданий с числом людей, находящихся на любом этаже, кроме первого, более 200 чел.;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0,7 м - для лестниц, ведущих к одиночным рабочим местам;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0,9 м - для всех остальных случаев.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6.30 Уклон лестниц на путях эвакуации должен быть, как правило, не более 1:1; ширина 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проступи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как правило, не менее 25 см, а высота ступени - не более 22 см.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Уклон открытых лестниц для прохода к одиночным рабочим местам допускается увеличивать до 2:1.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Допускается уменьшать ширину проступи криволинейных парадных лестниц в узкой части до 22 см; ширину проступи лестниц, ведущих только к помещениям (кроме помещений класса Ф5 категорий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Б) с общим числом рабочих мест не более 15 чел. - до 12 см.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Лестницы 3-го типа следует выполнять из негорючих материалов и размещать, как правило, у глухих (без световых проемов) частей стен класса не ниже К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пределом огнестойкости не ниже RЕI 30. Эти лестницы должны иметь площадки на уровне эвакуационных выходов, ограждения высотой 1,2 м и располагаться на расстоянии не менее 1 м от оконных проемов.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6.31 Ширина лестничных площадок должна быть не менее ширины марша, а перед входами в лифты с распашными дверями - не менее суммы ширины марша и половины ширины двери лифта, но не менее 1,6 м.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Промежуточные площадки в прямом марше лестницы должны иметь ширину не менее 1 м.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Двери, выходящие на лестничную клетку, в открытом положении не должны уменьшать ширину лестничных площадок и маршей.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6.32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лестничных клетках не допускается размещать газопроводы и трубопроводы с горючими жидкостями, встроенные шкафы, кроме шкафов для коммуникаций и пожарных кранов, электрические кабели и провода (за исключением электропроводки для освещения коридоров и лестничных клеток), встраивать помещения любого назначения, предусматривать выходы из грузовых лифтов и грузовых подъемников, а также размещать оборудование, выступающее из плоскости стен на высоте до 2,2 м от поверхности </w:t>
      </w:r>
      <w:proofErr w:type="spell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проступей</w:t>
      </w:r>
      <w:proofErr w:type="spell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площадок лестницы.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зданиях высотой до 28 м включительно в обычных лестничных клетках допускается предусматривать мусоропроводы и электропроводку для освещения помещений.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6.33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лестничных клетках, кроме незадымляемых, допускается размещать не более двух пассажирских лифтов, опускающихся не ниже первого этажа, с ограждающими конструкциями лифтовых шахт из негорючих материалов.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незадымляемых лестничных клетках допускается предусматривать только приборы отопления.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6.34* Лестничные клетки должны иметь выход наружу на прилегающую к зданию территорию непосредственно или через вестибюль, отделенный от примыкающих коридоров перегородками с дверями. При устройстве эвакуационных выходов из двух лестничных клеток через общий вестибюль одна из них, кроме выхода в вестибюль должна иметь выход непосредственно наружу.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Лестничные клетки типа Н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должны иметь выход только непосредственно наружу.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6.35 Лестничные клетки, за исключением лестничных клеток типа Л2, как правило, должны иметь световые проемы площадью не менее 1,2 </w:t>
      </w:r>
      <w:proofErr w:type="spell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.м</w:t>
      </w:r>
      <w:proofErr w:type="spellEnd"/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наружных стенах на каждом этаже.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Допускается предусматривать не более 50 % внутренних лестничных клеток, предназначенных для эвакуации, без световых проемов в зданиях: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классов Ф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Ф3 и Ф4 - типа Н2 или Н3 с подпором воздуха при пожаре;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класса Ф5 категории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высотой до 28 м, а категорий Г и Д независимо от высоты здания - типа Н3 с подпором воздуха при пожаре.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Лестничные клетки типа Л2 должны иметь в покрытии световые проемы площадью не менее 4 </w:t>
      </w:r>
      <w:proofErr w:type="spell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.м</w:t>
      </w:r>
      <w:proofErr w:type="spellEnd"/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просветом между маршами шириной не менее 0,7 м или световую шахту на всю высоту лестничной клетки с площадью горизонтального сечения не менее 2 </w:t>
      </w:r>
      <w:proofErr w:type="spell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кв.м</w:t>
      </w:r>
      <w:proofErr w:type="spell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6.36 </w:t>
      </w:r>
      <w:proofErr w:type="spell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Противодымная</w:t>
      </w:r>
      <w:proofErr w:type="spell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защита лестничных клеток типов Н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Н3 должна предусматриваться в соответствии со СНиП 2.04.05-91. При необходимости лестничные клетки типа Н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следует разделять по высоте на отсеки глухими противопожарными перегородками 1-го типа с переходом между отсеками вне объема лестничной клетки.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Окна в лестничных клетках типа Н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должны быть </w:t>
      </w:r>
      <w:proofErr w:type="spell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неоткрывающимися</w:t>
      </w:r>
      <w:proofErr w:type="spell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6.37 </w:t>
      </w:r>
      <w:proofErr w:type="spell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Незадымляемость</w:t>
      </w:r>
      <w:proofErr w:type="spell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переходов через наружную воздушную зону, ведущих к незадымляемым лестничным клеткам типа Н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должна быть обеспечена их конструктивными и объемно-планировочными решениями: эти переходы должны быть открытыми, не должны располагаться во внутренних углах здания и должны иметь ширину не менее 1,2 м с высотой ограждения 1,2 м; ширина простенка между дверными проемами в наружной воздушной зоне должна быть не менее 1,2 м, а между дверными проемами лестничной клетки и ближайшим окном - не менее 2 м.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6.38 Лестничные клетки типа Л1 могут предусматриваться в зданиях всех классов функциональной пожарной опасности высотой до 28 м; при этом в зданиях класса Ф5 категорий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Б выходы в поэтажный коридор из помещений категорий А и Б должны предусматриваться через тамбур-шлюзы с постоянным подпором воздуха.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6.39* Лестничные клетки типа Л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допускается предусматривать в зданиях I, II и III степеней огнестойкости классов конструктивной пожарной опасности С0 и С1 и функциональной пожарной опасности Ф1, Ф2, Ф3 и Ф4 высотой, как правило, не более 9 м. Допускается увеличивать высоту зданий до 12 м при автоматическом открывании верхнего светового проема при пожаре и при устройстве в зданиях класса Ф1.3 автоматической пожарной сигнализации или автономных пожарных </w:t>
      </w:r>
      <w:proofErr w:type="spell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извещателей</w:t>
      </w:r>
      <w:proofErr w:type="spell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Допускается увеличивать высоту зданий до 12 м при автоматическом открывании верхнего светового проема при пожаре.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этом: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зданиях классов Ф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Ф3 и Ф4 таких лестниц должно быть не более 50 %, остальные должны иметь световые проемы в наружных стенах на каждом этаже;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зданиях класса Ф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.3 секционного типа в каждой квартире, расположенной выше 4 м, следует предусматривать аварийный выход по 6.20.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6.40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 В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зданиях высотой более 28 м, а также в зданиях класса Ф5 категорий А и Б следует предусматривать незадымляемые лестничные клетки, как правило, типа Н1.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Допускается: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зданиях класса Ф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.3 коридорного типа предусматривать не более 50 % лестничных клеток типа Н2;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зданиях классов Ф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.1, Ф1.2, Ф2, Ф3 и Ф4 предусматривать не более 50% лестничных клеток типа Н2 или Н3 с подпором воздуха при пожаре;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зданиях класса Ф5 категорий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Б предусматривать лестничные клетки типов Н2 и Н3 с естественным освещением и постоянным подпором воздуха;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зданиях класса Ф5 категории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предусматривать лестничные клетки типа Н2 или Н3 с подпором воздуха при пожаре;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зданиях класса Ф5 категорий Г и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предусматривать лестничные клетки типа Н2 или Н3 с подпором воздуха при пожаре, а также лестничные клетки типа Л1 с разделением их глухой противопожарной перегородкой через каждые 20 м по высоте и с переходом из одной части лестничной клетки в другую вне объема лестничной клетки.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6.41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зданиях с незадымляемыми лестничными клетками следует предусматривать </w:t>
      </w:r>
      <w:proofErr w:type="spell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противодымную</w:t>
      </w:r>
      <w:proofErr w:type="spell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защиту общих коридоров, вестибюлей, холлов и фойе.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6.42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зданиях всех классов функциональной пожарной опасности, кроме Ф1.3, допускается по условиям технологии предусматривать отдельные лестницы для сообщения между подвальным или цокольным этажом и первым этажом, соответствующие требованиям 7.23. Эти лестницы не учитываются при эвакуации, за исключением случая, оговоренного в 6.9.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6.43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зданиях I и II степеней огнестойкости класса С0 допускается предусматривать лестницы 2-го типа из вестибюля до второго этажа с учетом требований 7.24.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6.44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зданиях высотой не более 28 м классов функциональной пожарной опасности Ф1.2, Ф2, Ф3, Ф4 I и II степеней огнестойкости и конструктивной пожарной опасности С0 допускается применять лестницы 2-го типа, соединяющие более двух этажей, при наличии эвакуационных лестничных клеток, требуемых нормами, и при соблюдении требований 7.25.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6.45 Эскалаторы следует предусматривать в соответствии с требованиями, установленными для лестниц 2-го типа.</w:t>
      </w:r>
    </w:p>
    <w:p w:rsidR="00591C3D" w:rsidRPr="00591C3D" w:rsidRDefault="00591C3D" w:rsidP="00591C3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  <w:r w:rsidRPr="00591C3D">
        <w:rPr>
          <w:rFonts w:ascii="Arial" w:eastAsia="Times New Roman" w:hAnsi="Arial" w:cs="Arial"/>
          <w:b/>
          <w:bCs/>
          <w:color w:val="000000" w:themeColor="text1"/>
          <w:lang w:eastAsia="ru-RU"/>
        </w:rPr>
        <w:t>7 ПРЕДОТВРАЩЕНИЕ РАСПРОСТРАНЕНИЯ ПОЖАРА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7.1 Предотвращение распространения пожара достигается мероприятиями, ограничивающими площадь, интенсивность и продолжительность горения. К ним относятся: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конструктивные и объемно-планировочные решения, препятствующие распространению опасных факторов пожара по помещению, между помещениями, между группами помещений различной функциональной пожарной опасности, между этажами и секциями, между пожарными отсеками, а также между зданиями;</w:t>
      </w:r>
      <w:proofErr w:type="gramEnd"/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ограничение пожарной опасности строительных материалов, используемых в поверхностных слоях конструкций здания, в том числе кровель, отделок и облицовок фасадов, помещений и путей эвакуации;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снижение технологической взрывопожарной и пожарной опасности помещений и зданий;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наличие первичных, в том числе автоматических и привозных средств пожаротушения;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сигнализация и оповещение о пожаре.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7.2 Части зданий, тушение пожара в которых затруднено (технические помещения и этажи, подвальные и цокольные этажи и другие части зданий), следует оборудовать дополнительными средствами, направленными на ограничение площади, интенсивности и продолжительности горения.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7.3 Эффективность мероприятий, направленных на предотвращение распространения пожара, допускается оценивать технико-экономическими расчетами, основанными на требованиях раздела 4 по ограничению прямого и косвенного ущерба от пожара.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7.4 Части зданий и помещения различных классов функциональной пожарной опасности должны быть разделены между собой ограждающими конструкциями с нормируемыми пределами огнестойкости и классами конструктивной пожарной опасности или противопожарными преградами, При этом требования к таким ограждающим конструкциям и типам противопожарных преград устанавливаются с учетом функциональной пожарной опасности помещений, величины пожарной нагрузки, степени огнестойкости и класса конструктивной пожарной опасности здания.</w:t>
      </w:r>
      <w:proofErr w:type="gramEnd"/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7.5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 наличии в здании частей различной функциональной пожарной опасности, разделенных противопожарными преградами, каждая из таких частей должна отвечать противопожарным требованиям, предъявляемым к зданиям соответствующей функциональной пожарной опасности.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выборе системы противопожарной защиты здания следует учитывать, что при различной функциональной пожарной опасности его частей функциональная пожарная опасность здания в целом может быть выше функциональной пожарной опасности любой из этих частей.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7.6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зданиях класса Ф5 помещения категорий А и Б следует, если это допускается требованиями технологии, размещать у наружных стен, а в многоэтажных зданиях - на верхних этажах,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7.7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подвальных и цокольных этажах не допускается размещать помещения, в которых применяются или хранятся горючие газы и жидкости, а также легковоспламеняющиеся материалы, за исключением специально оговоренных случаев.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7.8 Строительные конструкции не должны способствовать скрытому распространению горения.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7.9 Огнестойкость узла крепления строительной конструкции должна быть не ниже требуемой огнестойкости самой конструкции.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7.10 Конструкции, образующие уклон пола в зальных помещениях, должны соответствовать требованиям, установленным в таблицах 4* и 5* для междуэтажных перекрытий.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7.11 Узлы пересечения кабелями и трубопроводами ограждающих конструкций с нормируемой огнестойкостью и пожарной опасностью не должны снижать требуемых пожарно-технических показателей конструкций.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7.12* Специальные огнезащитные покрытия и пропитки, нанесенные на открытую поверхность конструкций, должны соответствовать требованиям, предъявляемым к отделке конструкций.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технической документации на эти покрытия и пропитки должна быть указана периодичность их замены или восстановления в зависимости от условий эксплуатации.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увеличения пределов огнестойкости или снижения классов пожарной опасности конструкций не допускается применение специальных огнезащитных покрытий и пропиток в местах, исключающих возможность их периодической замены или восстановления.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7.13 Эффективность средств огнезащиты, применяемых для снижения пожарной опасности материалов, должна оцениваться посредством испытаний для определения групп пожарной опасности строительных материалов, установленных в разд. 5.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Эффективность средств огнезащиты, применяемых для повышения огнестойкости конструкций, должна оцениваться посредством испытаний для определения пределов огнестойкости строительных конструкций, установленных в разд. 5.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Эффективность средств огнезащиты, не учитываемых при определении несущей способности металлических конструкций, допускается оценивать без статической нагрузки путем сравнительных испытаний моделей колонны уменьшенных размеров высотой не менее 1,7 м или моделей балки пролетом не менее 2,8 м.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7.14 Подвесные потолки, применяемые для повышения пределов огнестойкости перекрытий и покрытий, по пожарной опасности должны соответствовать требованиям, предъявляемым к этим перекрытиям и покрытиям.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Противопожарные перегородки в помещениях с подвесными потолками должны разделять пространство над ними.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пространстве за подвесными потолками не допускается предусматривать размещение каналов и трубопроводов для транспортирования горючих газов, пылевоздушных смесей, жидкостей и материалов.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Подвесные потолки не допускается предусматривать в помещениях категорий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Б.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7.15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местах сопряжения противопожарных преград с ограждающими конструкциями здания, в том числе в местах изменения конфигурации здания, следует предусматривать мероприятия, обеспечивающие нераспространение пожара, минуя эти преграды.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7.16 Противопожарные стены, разделяющие здание на пожарные отсеки, должны возводиться на всю высоту здания и обеспечивать нераспространение пожара в смежный пожарный отсек при обрушении конструкций здания со стороны очага пожара.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7.17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 пожаре проемы в противопожарных преградах должны быть, как правило, закрыты.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Окна в противопожарных преградах должны быть </w:t>
      </w:r>
      <w:proofErr w:type="spell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неоткрывающимися</w:t>
      </w:r>
      <w:proofErr w:type="spell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двери, ворота, люки и клапаны должны иметь устройства для </w:t>
      </w:r>
      <w:proofErr w:type="spell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самозакрывания</w:t>
      </w:r>
      <w:proofErr w:type="spell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уплотнения в притворах. Двери, ворота, люки и клапаны, которые могут эксплуатироваться в открытом положении, должны быть оборудованы устройствами, обеспечивающими их автоматическое закрывание при пожаре.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7.18 Общая площадь проемов в противопожарных преградах, за исключением ограждений лифтовых шахт, не должна превышать 25 % их площади. Заполнения проемов в противопожарных преградах должны отвечать требованиям 5.14*и требованиям настоящего раздела.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противопожарных преградах, отделяющих помещения категорий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Б от помещений других категорий, коридоров, лестничных клеток и лифтовых холлов, следует предусматривать тамбур-шлюзы с постоянным подпором воздуха по СНиП 2.04.05-91. Устройство общих 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тамбур-шлюзов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двух помещений и более указанных категорий не допускается.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7.19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ри невозможности устройства тамбур-шлюзов в противопожарных преградах, отделяющих помещения категорий А и Б от других помещений, или дверей, ворот, люков и клапанов - в противопожарных преградах, отделяющих помещения категории В от других помещений, следует предусматривать комплекс мероприятий по предотвращению распространения пожара и проникания горючих газов, паров легковоспламеняющихся и горючих жидкостей, </w:t>
      </w:r>
      <w:proofErr w:type="spell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пылей</w:t>
      </w:r>
      <w:proofErr w:type="spell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волокон, способных образовывать взрывоопасные концентрации, в смежные этажи и помещения. Эффективность этих мероприятий должна быть обоснована.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проемах противопожарных преград, которые не могут закрываться противопожарными дверями или воротами, для сообщения между смежными помещениями категорий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Г и Д допускается предусматривать открытые тамбуры, оборудованные установками автоматического пожаротушения. Ограждающие конструкции этих тамбуров должны быть противопожарными.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7.20 Заполнение проемов в противопожарных преградах должно выполняться, как правило, из негорючих материалов.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Двери, ворота, люки и клапаны допускается выполнять с применением материалов групп горючести не ниже Г3, защищенных негорючими материалами толщиной не менее 4 мм.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Двери 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тамбур-шлюзов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двери, ворота и люки в противопожарных преградах со стороны помещений, в которых не применяются и не хранятся горючие газы, жидкости и материалы, а также отсутствуют процессы, связанные с образованием горючих </w:t>
      </w:r>
      <w:proofErr w:type="spell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пылей</w:t>
      </w:r>
      <w:proofErr w:type="spell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допускается выполнять из материалов группы горючести Г3 толщиной не менее 40 мм и без пустот.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7.21 Противопожарные стены и перекрытия 1-го типа не допускается пересекать каналами, шахтами и трубопроводами для транспортирования горючих газов, пылевоздушных смесей, жидкостей, веществ и материалов.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местах пересечения таких противопожарных преград каналами, шахтами и трубопроводами для транспортирования сред, отличных от вышеуказанных, следует предусматривать автоматические устройства, предотвращающие распространение продуктов горения по каналам, шахтам и трубопроводам.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7.22 Ограждающие конструкции лифтовых шахт (кроме указанных в 6.33) и помещений машинных отделений лифтов (кроме расположенных на кровле), а также каналов, шахт и ниш для прокладки коммуникаций должны соответствовать требованиям, предъявляемым к противопожарным перегородкам 1-го типа и перекрытиям 3-го типа.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невозможности устройства в ограждениях вышеуказанных лифтовых шахт противопожарных дверей следует предусматривать тамбуры или холлы с противопожарными перегородками 1-го типа и перекрытиями 3-го типа или экраны, автоматически закрывающие дверные проемы лифтовых шахт при пожаре. Такие экраны должны быть выполнены из негорючих материалов, и предел их огнестойкости должен быть не ниже Е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45.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зданиях с незадымляемыми лестничными клетками должна предусматриваться автоматическая </w:t>
      </w:r>
      <w:proofErr w:type="spell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противодымная</w:t>
      </w:r>
      <w:proofErr w:type="spell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защита лифтовых шахт, не имеющих у выхода из них 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тамбур-шлюзов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подпором воздуха при пожаре.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Ствол мусоропроводов следует выполнять из негорючих материалов.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7.23 Лестницы из подвального (или цокольного) этажа, в помещениях которого применяются или хранятся горючие вещества и материалы, ведущие в помещения первого этажа (по 6.42), должны быть ограждены противопожарными перегородками 1-го типа с устройством 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тамбур-шлюза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подпором воздуха при пожаре.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зданиях класса Ф5 выход из подвального (цокольного) этажа с помещениями категорий В4, Г и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допускается предусматривать на первый этаж в помещения тех же категорий без устройства тамбур-шлюзов.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зданиях классов Ф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Ф3, Ф4 выходы на первый этаж из фойе, гардеробных, курительных и санузлов, размещенных в подвальном (цокольном) этаже, допускается предусматривать без устройства тамбур-шлюзов.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7.24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 устройстве лестниц 2-го типа, ведущих из вестибюля до второго этажа, вестибюль должен быть отделен от коридоров и смежных помещений противопожарными перегородками 1-го типа.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7.25 Помещение, в котором расположена лестница 2-го типа, предусмотренная в 6.44, должно отделяться от примыкающих к нему коридоров и других помещений противопожарными перегородками 1-го типа. Допускается не отделять противопожарными перегородками помещение, в котором расположена лестница 2-го типа: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устройстве автоматического пожаротушения во всем здании;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зданиях высотой не более 9 м с площадью этажа не более 300 </w:t>
      </w:r>
      <w:proofErr w:type="spell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кв.м</w:t>
      </w:r>
      <w:proofErr w:type="spell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7.26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подвальном или цокольном этаже перед лифтами следует предусматривать тамбур-шлюзы 1-го типа с подпором воздуха при пожаре.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7.27 Выбор размеров здания и пожарных отсеков, а также расстояний между зданиями следует производить в зависимости от степени их огнестойкости, класса конструктивной и функциональной пожарной опасности и величины пожарной нагрузки, а также с учетом эффективности применяемых средств противопожарной защиты, наличия и удаленности пожарных служб, их вооруженности, возможных экономических и экологических последствий пожара.</w:t>
      </w:r>
      <w:proofErr w:type="gramEnd"/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7.28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процессе эксплуатации должна быть обеспечена работоспособность всех инженерных средств противопожарной защиты.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7.29 Автоматическое пожаротушение и пожарную сигнализацию следует предусматривать в соответствии с НПБ 110.</w:t>
      </w:r>
    </w:p>
    <w:p w:rsidR="00591C3D" w:rsidRPr="00591C3D" w:rsidRDefault="00591C3D" w:rsidP="00591C3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  <w:r w:rsidRPr="00591C3D">
        <w:rPr>
          <w:rFonts w:ascii="Arial" w:eastAsia="Times New Roman" w:hAnsi="Arial" w:cs="Arial"/>
          <w:b/>
          <w:bCs/>
          <w:color w:val="000000" w:themeColor="text1"/>
          <w:lang w:eastAsia="ru-RU"/>
        </w:rPr>
        <w:t>8 ТУШЕНИЕ ПОЖАРА И СПАСАТЕЛЬНЫЕ РАБОТЫ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8.1 Тушение возможного пожара и проведение спасательных работ обеспечиваются конструктивными, объемно-планировочными, инженерно-техническими и организационными мероприятиями.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ним относятся: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устройство пожарных проездов и подъездных путей для пожарной техники, совмещенных с функциональными проездами и подъездами или специальных;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устройство наружных пожарных лестниц и обеспечение других способов подъема персонала пожарных подразделений и пожарной техники на этажи и на кровлю зданий, в том числе устройство лифтов, имеющих режим «перевозки пожарных подразделений»;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устройство противопожарного водопровода, в том числе совмещенного с 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хозяйственным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специального, а при необходимости, устройство </w:t>
      </w:r>
      <w:proofErr w:type="spell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сухотрубов</w:t>
      </w:r>
      <w:proofErr w:type="spell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пожарных емкостей (резервуаров);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противодымная</w:t>
      </w:r>
      <w:proofErr w:type="spell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защита путей следования пожарных подразделений внутри здания;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оборудование здания в необходимых случаях индивидуальными и коллективными средствами спасения людей;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размещение на территории поселения или объекта подразделений пожарной охраны с необходимой численностью личного состава и оснащенных пожарной техникой, соответствующей условиям тушения пожаров на объектах, расположенных в радиусе их действия.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Выбор этих мероприятий зависит от степени огнестойкости, класса конструктивной и функциональной пожарной опасности здания.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8.2 Проезды для основных и специальных пожарных машин следует предусматривать в соответствии с требованиями СНиП 2.07.01-89, СНиП II-89-80, СНиП II-97-76.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8.3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ля зданий высотой 10 м и более до карниза кровли или верха наружной стены (парапета) следует предусматривать выходы на кровлю из лестничных клеток непосредственно или через чердак, за исключением теплого, а также по лестницам 3-го типа или по наружным пожарным лестницам.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Число выходов на кровлю и их расположение следует предусматривать в зависимости от функциональной пожарной опасности и размеров здания, но не менее чем один выход: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каждые полные и неполные 100 м длины здания с чердачным покрытием и не менее чем один выход на каждые полные и неполные 1000 </w:t>
      </w:r>
      <w:proofErr w:type="spell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.м</w:t>
      </w:r>
      <w:proofErr w:type="spellEnd"/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площади кровли здания с </w:t>
      </w:r>
      <w:proofErr w:type="spell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бесчердачным</w:t>
      </w:r>
      <w:proofErr w:type="spell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покрытием для зданий классов Ф1, Ф2, Ф3 и Ф4;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пожарным лестницам через 200 м по периметру зданий класса Ф5.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Допускается не предусматривать: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пожарные лестницы на главном фасаде здания, если ширина здания не превышает 150 м, а со стороны, противоположной главному фасаду, имеется линия противопожарного водопровода;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выход на кровлю одноэтажных зданий с покрытием площадью не более 100 </w:t>
      </w:r>
      <w:proofErr w:type="spell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кв.м</w:t>
      </w:r>
      <w:proofErr w:type="spell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8.4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чердаках зданий следует предусматривать выходы на кровлю, оборудованные стационарными лестницами, через двери, люки или окна размерами не менее 0,6х0,8 м.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Выходы из лестничных клеток на кровлю или чердак следует предусматривать по лестничным маршам с площадками перед выходом, через противопожарные двери 2-го типа размерами не менее 0,75х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,5 м.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зданиях классов Ф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Ф2, Ф3 и Ф4 высотой до 15 м допускается устройство выходов на чердак или кровлю из лестничных клеток через противопожарные люки 2-го типа с размерами 0,6х0,8 м по закрепленным стальным стремянкам.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8.5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технических этажах, в том числе в технических подпольях и технических чердаках, высота прохода в свету должна быть не менее 1,8 м; в чердаках вдоль всего здания - не менее 1,6 м. Ширина этих проходов должна быть не менее 1,2 м. На отдельных участках протяженностью не более 2 м допускается уменьшать высоту прохода до 1,2 м, а ширину - до 0,9 м.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8.6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зданиях с мансардами следует предусматривать люки в ограждающих конструкциях пазух чердаков.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8.7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местах перепада высот кровель (в том числе для подъема на кровлю светоаэрационных фонарей) более 1 м, как правило, следует предусматривать пожарные лестницы.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предусматриваются пожарные лестницы на перепаде высот кровель более 10 м, если каждый участок кровли площадью более 100 </w:t>
      </w:r>
      <w:proofErr w:type="spell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.м</w:t>
      </w:r>
      <w:proofErr w:type="spellEnd"/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имеет собственный выход на кровлю, отвечающий требованиям 8.3, или высота нижнего участка кровли, определяемая по 8.3, не превышает 10 м.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8.8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ля подъема на высоту от 10 до 20 м и в местах перепада высот кровель от 1 до 20 м следует применять пожарные лестницы типа П1, для подъема на высоту более 20 м и в местах перепада высот более 20 м - пожарные лестницы типа П2.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Пожарные лестницы должны выполняться из негорючих материалов, располагаться не ближе 1 м от окон и должны быть рассчитаны на их использование пожарными подразделениями.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8.9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ежду маршами лестниц и между поручнями ограждений лестничных маршей следует предусматривать зазор шириной в плане в свету не менее 75 мм.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8.10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 В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каждом пожарном отсеке зданий класса Ф1.1 высотой более 5 м, зданий всех классов функциональной пожарной опасности высотой более 28 м (за  исключением зданий класса Ф1,3) следует предусматривать лифты для транспортирования пожарных подразделений, отвечающие требованиям НПБ 250.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8.11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зданиях с уклоном кровли до 12 % включительно, высотой до карниза или верха наружной стены (парапета) более 10 м, а также в зданиях с уклоном кровли свыше 12% и высотой до карниза более 7 м следует предусматривать ограждения на кровле в соответствии с ГОСТ 25772-83. Независимо от высоты здания ограждения, соответствующие требованиям этого стандарта, следует предусматривать для эксплуатируемых плоских кровель, балконов, лоджий, наружных галерей, открытых наружных лестниц, лестничных маршей и площадок.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8.12 Пожарные депо следует располагать на территории в соответствии с требованиями СНиП 2.07.01-89, СНиП II-89-80 и НПБ 101.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8.13 Необходимость устройства пожарного водопровода и других стационарных средств пожаротушения должна предусматриваться в зависимости от степени огнестойкости, конструктивной и функциональной пожарной опасности здания, величины и </w:t>
      </w:r>
      <w:proofErr w:type="spell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пожаровзрывоопасности</w:t>
      </w:r>
      <w:proofErr w:type="spell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временной пожарной нагрузки.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8.14. К  системам противопожарного водоснабжения зданий должен быть обеспечен постоянный доступ для пожарных подразделений и их оборудования.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Текст документа сверен </w:t>
      </w:r>
      <w:proofErr w:type="gramStart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proofErr w:type="gramEnd"/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официальное издание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Госстрой России -</w:t>
      </w:r>
    </w:p>
    <w:p w:rsidR="00591C3D" w:rsidRPr="00591C3D" w:rsidRDefault="00591C3D" w:rsidP="0059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М.: ГУП ЦПП, 1999</w:t>
      </w:r>
    </w:p>
    <w:p w:rsidR="00740CB2" w:rsidRPr="00591C3D" w:rsidRDefault="00740CB2">
      <w:pPr>
        <w:rPr>
          <w:color w:val="000000" w:themeColor="text1"/>
        </w:rPr>
      </w:pPr>
    </w:p>
    <w:sectPr w:rsidR="00740CB2" w:rsidRPr="00591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C3D"/>
    <w:rsid w:val="00000B7F"/>
    <w:rsid w:val="00000C7D"/>
    <w:rsid w:val="00002BBD"/>
    <w:rsid w:val="00006A84"/>
    <w:rsid w:val="00011F6C"/>
    <w:rsid w:val="00012407"/>
    <w:rsid w:val="00014A7D"/>
    <w:rsid w:val="000227C5"/>
    <w:rsid w:val="00025B44"/>
    <w:rsid w:val="00030083"/>
    <w:rsid w:val="000312B1"/>
    <w:rsid w:val="00031ACE"/>
    <w:rsid w:val="00041FC5"/>
    <w:rsid w:val="00050072"/>
    <w:rsid w:val="00051675"/>
    <w:rsid w:val="00054690"/>
    <w:rsid w:val="00056BF7"/>
    <w:rsid w:val="000574E6"/>
    <w:rsid w:val="00057ACA"/>
    <w:rsid w:val="00060367"/>
    <w:rsid w:val="00076CE9"/>
    <w:rsid w:val="00077C17"/>
    <w:rsid w:val="00097EE9"/>
    <w:rsid w:val="000A0B90"/>
    <w:rsid w:val="000A2A70"/>
    <w:rsid w:val="000B1DDC"/>
    <w:rsid w:val="000B6BA6"/>
    <w:rsid w:val="000D1EA4"/>
    <w:rsid w:val="000D7992"/>
    <w:rsid w:val="000E1902"/>
    <w:rsid w:val="000E3F81"/>
    <w:rsid w:val="000E54BC"/>
    <w:rsid w:val="000E56F0"/>
    <w:rsid w:val="000F3A39"/>
    <w:rsid w:val="000F3D3F"/>
    <w:rsid w:val="00106286"/>
    <w:rsid w:val="0011004D"/>
    <w:rsid w:val="00120744"/>
    <w:rsid w:val="00123CF4"/>
    <w:rsid w:val="00126999"/>
    <w:rsid w:val="001335F6"/>
    <w:rsid w:val="001346AC"/>
    <w:rsid w:val="00140358"/>
    <w:rsid w:val="001420B8"/>
    <w:rsid w:val="00146834"/>
    <w:rsid w:val="00162C86"/>
    <w:rsid w:val="00167B4F"/>
    <w:rsid w:val="0017272C"/>
    <w:rsid w:val="00172F57"/>
    <w:rsid w:val="00183A2F"/>
    <w:rsid w:val="00196B39"/>
    <w:rsid w:val="001A176F"/>
    <w:rsid w:val="001C7E50"/>
    <w:rsid w:val="001D5AC5"/>
    <w:rsid w:val="001E04CA"/>
    <w:rsid w:val="001E60EC"/>
    <w:rsid w:val="001F10B0"/>
    <w:rsid w:val="001F61BE"/>
    <w:rsid w:val="00200FE6"/>
    <w:rsid w:val="00204543"/>
    <w:rsid w:val="002062D0"/>
    <w:rsid w:val="002105B9"/>
    <w:rsid w:val="00211E4B"/>
    <w:rsid w:val="00213A19"/>
    <w:rsid w:val="00216927"/>
    <w:rsid w:val="00216EB1"/>
    <w:rsid w:val="00223271"/>
    <w:rsid w:val="00226019"/>
    <w:rsid w:val="0022756B"/>
    <w:rsid w:val="00232313"/>
    <w:rsid w:val="002361FF"/>
    <w:rsid w:val="00237CC0"/>
    <w:rsid w:val="00242F71"/>
    <w:rsid w:val="002455BD"/>
    <w:rsid w:val="002533EE"/>
    <w:rsid w:val="002551E9"/>
    <w:rsid w:val="002565FE"/>
    <w:rsid w:val="002570C1"/>
    <w:rsid w:val="00260264"/>
    <w:rsid w:val="00261942"/>
    <w:rsid w:val="0026247C"/>
    <w:rsid w:val="00262B8C"/>
    <w:rsid w:val="00265219"/>
    <w:rsid w:val="00274AAB"/>
    <w:rsid w:val="00274EBB"/>
    <w:rsid w:val="00287128"/>
    <w:rsid w:val="0028732E"/>
    <w:rsid w:val="00296F67"/>
    <w:rsid w:val="002A05B2"/>
    <w:rsid w:val="002A18A8"/>
    <w:rsid w:val="002A465F"/>
    <w:rsid w:val="002B134A"/>
    <w:rsid w:val="002B2246"/>
    <w:rsid w:val="002B4D53"/>
    <w:rsid w:val="002B65B3"/>
    <w:rsid w:val="002B7454"/>
    <w:rsid w:val="002C0296"/>
    <w:rsid w:val="002C0347"/>
    <w:rsid w:val="002C2AC5"/>
    <w:rsid w:val="002C4A02"/>
    <w:rsid w:val="002C4D66"/>
    <w:rsid w:val="002D1DD7"/>
    <w:rsid w:val="002D5AF0"/>
    <w:rsid w:val="002D7BD0"/>
    <w:rsid w:val="002E1660"/>
    <w:rsid w:val="002E3C87"/>
    <w:rsid w:val="002E42A2"/>
    <w:rsid w:val="002E712A"/>
    <w:rsid w:val="002F3F84"/>
    <w:rsid w:val="00304EA4"/>
    <w:rsid w:val="0030584B"/>
    <w:rsid w:val="00306CB6"/>
    <w:rsid w:val="003152CF"/>
    <w:rsid w:val="00323C81"/>
    <w:rsid w:val="00325CF4"/>
    <w:rsid w:val="00326251"/>
    <w:rsid w:val="00331BBE"/>
    <w:rsid w:val="00333D73"/>
    <w:rsid w:val="00340733"/>
    <w:rsid w:val="00351C81"/>
    <w:rsid w:val="00352D15"/>
    <w:rsid w:val="00356F87"/>
    <w:rsid w:val="00364BEC"/>
    <w:rsid w:val="0036705D"/>
    <w:rsid w:val="00375817"/>
    <w:rsid w:val="00375E11"/>
    <w:rsid w:val="00375FD7"/>
    <w:rsid w:val="00376C5A"/>
    <w:rsid w:val="00384F18"/>
    <w:rsid w:val="00386B43"/>
    <w:rsid w:val="00397ECF"/>
    <w:rsid w:val="003A52FA"/>
    <w:rsid w:val="003A5FD4"/>
    <w:rsid w:val="003A6738"/>
    <w:rsid w:val="003A716B"/>
    <w:rsid w:val="003B361B"/>
    <w:rsid w:val="003B677A"/>
    <w:rsid w:val="003C4AEA"/>
    <w:rsid w:val="003C6E5D"/>
    <w:rsid w:val="003D11D1"/>
    <w:rsid w:val="003D4758"/>
    <w:rsid w:val="003D7E88"/>
    <w:rsid w:val="003E2763"/>
    <w:rsid w:val="003E5BE1"/>
    <w:rsid w:val="003F0C66"/>
    <w:rsid w:val="004020E0"/>
    <w:rsid w:val="00404BB4"/>
    <w:rsid w:val="00411ACE"/>
    <w:rsid w:val="00414838"/>
    <w:rsid w:val="00416941"/>
    <w:rsid w:val="0041707B"/>
    <w:rsid w:val="004202EC"/>
    <w:rsid w:val="0043064D"/>
    <w:rsid w:val="004322DF"/>
    <w:rsid w:val="00435104"/>
    <w:rsid w:val="0045232E"/>
    <w:rsid w:val="00454843"/>
    <w:rsid w:val="00455F0E"/>
    <w:rsid w:val="00467E94"/>
    <w:rsid w:val="004750AD"/>
    <w:rsid w:val="004957E7"/>
    <w:rsid w:val="00496CFD"/>
    <w:rsid w:val="004A27A0"/>
    <w:rsid w:val="004A3248"/>
    <w:rsid w:val="004B06AA"/>
    <w:rsid w:val="004B2299"/>
    <w:rsid w:val="004B3012"/>
    <w:rsid w:val="004B6EC9"/>
    <w:rsid w:val="004E0EAA"/>
    <w:rsid w:val="004E4926"/>
    <w:rsid w:val="004F1AA2"/>
    <w:rsid w:val="004F2414"/>
    <w:rsid w:val="004F615A"/>
    <w:rsid w:val="00515C54"/>
    <w:rsid w:val="0052338C"/>
    <w:rsid w:val="005242FA"/>
    <w:rsid w:val="00530026"/>
    <w:rsid w:val="0053086D"/>
    <w:rsid w:val="005324F3"/>
    <w:rsid w:val="005331E7"/>
    <w:rsid w:val="005364C2"/>
    <w:rsid w:val="005401C4"/>
    <w:rsid w:val="0055552D"/>
    <w:rsid w:val="00555962"/>
    <w:rsid w:val="005579C8"/>
    <w:rsid w:val="00567BDF"/>
    <w:rsid w:val="00580051"/>
    <w:rsid w:val="00580EDF"/>
    <w:rsid w:val="005913E4"/>
    <w:rsid w:val="00591C3D"/>
    <w:rsid w:val="00596842"/>
    <w:rsid w:val="005A0614"/>
    <w:rsid w:val="005A1ABD"/>
    <w:rsid w:val="005B4DA0"/>
    <w:rsid w:val="005B7BD1"/>
    <w:rsid w:val="005C1FF7"/>
    <w:rsid w:val="005D245B"/>
    <w:rsid w:val="005D53AE"/>
    <w:rsid w:val="005D586A"/>
    <w:rsid w:val="005E2635"/>
    <w:rsid w:val="005F37F6"/>
    <w:rsid w:val="005F4A23"/>
    <w:rsid w:val="005F5598"/>
    <w:rsid w:val="0060191E"/>
    <w:rsid w:val="00601A6C"/>
    <w:rsid w:val="006039BD"/>
    <w:rsid w:val="00605489"/>
    <w:rsid w:val="006078C9"/>
    <w:rsid w:val="00614B95"/>
    <w:rsid w:val="006203B0"/>
    <w:rsid w:val="00621670"/>
    <w:rsid w:val="00622347"/>
    <w:rsid w:val="00625801"/>
    <w:rsid w:val="00626493"/>
    <w:rsid w:val="006333D4"/>
    <w:rsid w:val="00641171"/>
    <w:rsid w:val="006417A7"/>
    <w:rsid w:val="0064539E"/>
    <w:rsid w:val="00645ED8"/>
    <w:rsid w:val="0065234B"/>
    <w:rsid w:val="006557B0"/>
    <w:rsid w:val="00670567"/>
    <w:rsid w:val="00670FCF"/>
    <w:rsid w:val="006825D7"/>
    <w:rsid w:val="00687F51"/>
    <w:rsid w:val="00694AE3"/>
    <w:rsid w:val="00694C25"/>
    <w:rsid w:val="006970C8"/>
    <w:rsid w:val="00697843"/>
    <w:rsid w:val="006A0016"/>
    <w:rsid w:val="006B1839"/>
    <w:rsid w:val="006B667A"/>
    <w:rsid w:val="006C2AB6"/>
    <w:rsid w:val="006C3B98"/>
    <w:rsid w:val="006C6CF8"/>
    <w:rsid w:val="006D7FC8"/>
    <w:rsid w:val="006E1DD7"/>
    <w:rsid w:val="006F7D4F"/>
    <w:rsid w:val="00703F3D"/>
    <w:rsid w:val="00712B0C"/>
    <w:rsid w:val="00713F15"/>
    <w:rsid w:val="0073019E"/>
    <w:rsid w:val="0073120F"/>
    <w:rsid w:val="0073583B"/>
    <w:rsid w:val="00740CB2"/>
    <w:rsid w:val="00743CAA"/>
    <w:rsid w:val="00755163"/>
    <w:rsid w:val="00767D31"/>
    <w:rsid w:val="00773E6B"/>
    <w:rsid w:val="0077402E"/>
    <w:rsid w:val="007851ED"/>
    <w:rsid w:val="00786480"/>
    <w:rsid w:val="007943BB"/>
    <w:rsid w:val="0079444F"/>
    <w:rsid w:val="007C6A0F"/>
    <w:rsid w:val="007D0A4F"/>
    <w:rsid w:val="007D20F8"/>
    <w:rsid w:val="007D43E6"/>
    <w:rsid w:val="007D532C"/>
    <w:rsid w:val="007D6612"/>
    <w:rsid w:val="007E1468"/>
    <w:rsid w:val="007E3183"/>
    <w:rsid w:val="007E5A41"/>
    <w:rsid w:val="007F4EDC"/>
    <w:rsid w:val="008062E3"/>
    <w:rsid w:val="008120DA"/>
    <w:rsid w:val="008156E4"/>
    <w:rsid w:val="00815CB2"/>
    <w:rsid w:val="00816C1D"/>
    <w:rsid w:val="00825444"/>
    <w:rsid w:val="00835408"/>
    <w:rsid w:val="008357CF"/>
    <w:rsid w:val="008401E0"/>
    <w:rsid w:val="008515D8"/>
    <w:rsid w:val="0085217D"/>
    <w:rsid w:val="0086069A"/>
    <w:rsid w:val="00866ADA"/>
    <w:rsid w:val="00874449"/>
    <w:rsid w:val="00880DE6"/>
    <w:rsid w:val="00884657"/>
    <w:rsid w:val="00891A95"/>
    <w:rsid w:val="0089344E"/>
    <w:rsid w:val="0089528E"/>
    <w:rsid w:val="008A2157"/>
    <w:rsid w:val="008A5583"/>
    <w:rsid w:val="008A558C"/>
    <w:rsid w:val="008B183D"/>
    <w:rsid w:val="008B2A7A"/>
    <w:rsid w:val="008B4FC6"/>
    <w:rsid w:val="008C3590"/>
    <w:rsid w:val="008C3CF7"/>
    <w:rsid w:val="008C7679"/>
    <w:rsid w:val="008D0038"/>
    <w:rsid w:val="008D3A78"/>
    <w:rsid w:val="008D43BD"/>
    <w:rsid w:val="008E3966"/>
    <w:rsid w:val="008E5C50"/>
    <w:rsid w:val="008E636A"/>
    <w:rsid w:val="008F3781"/>
    <w:rsid w:val="009021BF"/>
    <w:rsid w:val="00910361"/>
    <w:rsid w:val="00914C19"/>
    <w:rsid w:val="00924F05"/>
    <w:rsid w:val="009351A8"/>
    <w:rsid w:val="00940FE3"/>
    <w:rsid w:val="009428ED"/>
    <w:rsid w:val="00955068"/>
    <w:rsid w:val="00963325"/>
    <w:rsid w:val="00964CC8"/>
    <w:rsid w:val="00981774"/>
    <w:rsid w:val="009844EC"/>
    <w:rsid w:val="00984B89"/>
    <w:rsid w:val="00990EF3"/>
    <w:rsid w:val="0099549C"/>
    <w:rsid w:val="009A3C93"/>
    <w:rsid w:val="009B521E"/>
    <w:rsid w:val="009B67BE"/>
    <w:rsid w:val="009C06A4"/>
    <w:rsid w:val="009C356D"/>
    <w:rsid w:val="009D0F91"/>
    <w:rsid w:val="009D7B0D"/>
    <w:rsid w:val="009E4BE4"/>
    <w:rsid w:val="009E7D53"/>
    <w:rsid w:val="009F678D"/>
    <w:rsid w:val="009F724A"/>
    <w:rsid w:val="00A00879"/>
    <w:rsid w:val="00A06A78"/>
    <w:rsid w:val="00A07007"/>
    <w:rsid w:val="00A133EF"/>
    <w:rsid w:val="00A14348"/>
    <w:rsid w:val="00A21C53"/>
    <w:rsid w:val="00A32855"/>
    <w:rsid w:val="00A441BB"/>
    <w:rsid w:val="00A50281"/>
    <w:rsid w:val="00A50534"/>
    <w:rsid w:val="00A51A7C"/>
    <w:rsid w:val="00A52C36"/>
    <w:rsid w:val="00A52CF3"/>
    <w:rsid w:val="00A65913"/>
    <w:rsid w:val="00A77640"/>
    <w:rsid w:val="00A83B1E"/>
    <w:rsid w:val="00A85472"/>
    <w:rsid w:val="00A86526"/>
    <w:rsid w:val="00A879E6"/>
    <w:rsid w:val="00A87A50"/>
    <w:rsid w:val="00A93908"/>
    <w:rsid w:val="00AA02DB"/>
    <w:rsid w:val="00AD3674"/>
    <w:rsid w:val="00AD47C7"/>
    <w:rsid w:val="00AE2285"/>
    <w:rsid w:val="00AE43D2"/>
    <w:rsid w:val="00AF18BE"/>
    <w:rsid w:val="00AF19CB"/>
    <w:rsid w:val="00AF367D"/>
    <w:rsid w:val="00AF4466"/>
    <w:rsid w:val="00AF54D9"/>
    <w:rsid w:val="00AF79D6"/>
    <w:rsid w:val="00B0429F"/>
    <w:rsid w:val="00B208B1"/>
    <w:rsid w:val="00B24340"/>
    <w:rsid w:val="00B32E0D"/>
    <w:rsid w:val="00B42718"/>
    <w:rsid w:val="00B44D8C"/>
    <w:rsid w:val="00B44E74"/>
    <w:rsid w:val="00B4504A"/>
    <w:rsid w:val="00B4596B"/>
    <w:rsid w:val="00B51A15"/>
    <w:rsid w:val="00B54058"/>
    <w:rsid w:val="00B54729"/>
    <w:rsid w:val="00B669A0"/>
    <w:rsid w:val="00B84AC7"/>
    <w:rsid w:val="00B8523C"/>
    <w:rsid w:val="00B8770A"/>
    <w:rsid w:val="00B975CE"/>
    <w:rsid w:val="00BC025C"/>
    <w:rsid w:val="00BD1312"/>
    <w:rsid w:val="00BD463A"/>
    <w:rsid w:val="00BD731E"/>
    <w:rsid w:val="00BE031F"/>
    <w:rsid w:val="00BE4FC6"/>
    <w:rsid w:val="00C00204"/>
    <w:rsid w:val="00C066BA"/>
    <w:rsid w:val="00C21A6E"/>
    <w:rsid w:val="00C23BF8"/>
    <w:rsid w:val="00C24E31"/>
    <w:rsid w:val="00C31425"/>
    <w:rsid w:val="00C40C01"/>
    <w:rsid w:val="00C40C4B"/>
    <w:rsid w:val="00C41B47"/>
    <w:rsid w:val="00C42BD6"/>
    <w:rsid w:val="00C45502"/>
    <w:rsid w:val="00C64AA7"/>
    <w:rsid w:val="00C749E6"/>
    <w:rsid w:val="00C81065"/>
    <w:rsid w:val="00C840AC"/>
    <w:rsid w:val="00C94F21"/>
    <w:rsid w:val="00C97B71"/>
    <w:rsid w:val="00CA020B"/>
    <w:rsid w:val="00CA26F7"/>
    <w:rsid w:val="00CA4064"/>
    <w:rsid w:val="00CA4193"/>
    <w:rsid w:val="00CB0143"/>
    <w:rsid w:val="00CB60B3"/>
    <w:rsid w:val="00CB69A6"/>
    <w:rsid w:val="00CD3D26"/>
    <w:rsid w:val="00CD3E46"/>
    <w:rsid w:val="00CD66DF"/>
    <w:rsid w:val="00CE0D5F"/>
    <w:rsid w:val="00CE1A37"/>
    <w:rsid w:val="00CE613E"/>
    <w:rsid w:val="00CE6BEB"/>
    <w:rsid w:val="00CF012B"/>
    <w:rsid w:val="00CF03A5"/>
    <w:rsid w:val="00CF0435"/>
    <w:rsid w:val="00CF44DE"/>
    <w:rsid w:val="00D0602B"/>
    <w:rsid w:val="00D135AD"/>
    <w:rsid w:val="00D374B4"/>
    <w:rsid w:val="00D401F5"/>
    <w:rsid w:val="00D50898"/>
    <w:rsid w:val="00D55C66"/>
    <w:rsid w:val="00D55E1A"/>
    <w:rsid w:val="00D665B0"/>
    <w:rsid w:val="00D66E5D"/>
    <w:rsid w:val="00D67010"/>
    <w:rsid w:val="00D67270"/>
    <w:rsid w:val="00D76109"/>
    <w:rsid w:val="00D76EAE"/>
    <w:rsid w:val="00D804DD"/>
    <w:rsid w:val="00D867AE"/>
    <w:rsid w:val="00D871CA"/>
    <w:rsid w:val="00D9657B"/>
    <w:rsid w:val="00DB4426"/>
    <w:rsid w:val="00DC062D"/>
    <w:rsid w:val="00DE3864"/>
    <w:rsid w:val="00DE6F8F"/>
    <w:rsid w:val="00DF1813"/>
    <w:rsid w:val="00DF59E8"/>
    <w:rsid w:val="00DF79C8"/>
    <w:rsid w:val="00E01671"/>
    <w:rsid w:val="00E06721"/>
    <w:rsid w:val="00E134BD"/>
    <w:rsid w:val="00E206CA"/>
    <w:rsid w:val="00E419CE"/>
    <w:rsid w:val="00E43D9C"/>
    <w:rsid w:val="00E50A31"/>
    <w:rsid w:val="00E611DF"/>
    <w:rsid w:val="00E61AED"/>
    <w:rsid w:val="00E673BF"/>
    <w:rsid w:val="00E75ADA"/>
    <w:rsid w:val="00E768E0"/>
    <w:rsid w:val="00E80424"/>
    <w:rsid w:val="00E81188"/>
    <w:rsid w:val="00E85297"/>
    <w:rsid w:val="00EA1211"/>
    <w:rsid w:val="00EA1BF5"/>
    <w:rsid w:val="00EA61B7"/>
    <w:rsid w:val="00EB6CCA"/>
    <w:rsid w:val="00EC0E67"/>
    <w:rsid w:val="00EC6DB2"/>
    <w:rsid w:val="00EE253F"/>
    <w:rsid w:val="00EE4987"/>
    <w:rsid w:val="00EE5C18"/>
    <w:rsid w:val="00EF1A61"/>
    <w:rsid w:val="00EF7077"/>
    <w:rsid w:val="00F03F33"/>
    <w:rsid w:val="00F11BA8"/>
    <w:rsid w:val="00F22560"/>
    <w:rsid w:val="00F22E2A"/>
    <w:rsid w:val="00F25881"/>
    <w:rsid w:val="00F27E5D"/>
    <w:rsid w:val="00F469B2"/>
    <w:rsid w:val="00F56E73"/>
    <w:rsid w:val="00F70070"/>
    <w:rsid w:val="00F9176B"/>
    <w:rsid w:val="00F9340A"/>
    <w:rsid w:val="00F95123"/>
    <w:rsid w:val="00FA1E59"/>
    <w:rsid w:val="00FA381A"/>
    <w:rsid w:val="00FA3909"/>
    <w:rsid w:val="00FA76A7"/>
    <w:rsid w:val="00FC399B"/>
    <w:rsid w:val="00FE5E87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n">
    <w:name w:val="textn"/>
    <w:basedOn w:val="a"/>
    <w:rsid w:val="0059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">
    <w:name w:val="textb"/>
    <w:basedOn w:val="a"/>
    <w:rsid w:val="0059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1C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n">
    <w:name w:val="textn"/>
    <w:basedOn w:val="a"/>
    <w:rsid w:val="0059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">
    <w:name w:val="textb"/>
    <w:basedOn w:val="a"/>
    <w:rsid w:val="0059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1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3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10450</Words>
  <Characters>59568</Characters>
  <Application>Microsoft Office Word</Application>
  <DocSecurity>0</DocSecurity>
  <Lines>496</Lines>
  <Paragraphs>139</Paragraphs>
  <ScaleCrop>false</ScaleCrop>
  <Company>SPecialiST RePack</Company>
  <LinksUpToDate>false</LinksUpToDate>
  <CharactersWithSpaces>69879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2015-07-23T06:35:00Z</dcterms:created>
  <dcterms:modified xsi:type="dcterms:W3CDTF">2015-07-23T06:36:00Z</dcterms:modified>
</cp:coreProperties>
</file>